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7822"/>
        <w:gridCol w:w="5952"/>
      </w:tblGrid>
      <w:tr w:rsidR="00DA5C19" w:rsidRPr="006D6E9F" w14:paraId="62AFDA40" w14:textId="77777777" w:rsidTr="00C615C1">
        <w:trPr>
          <w:trHeight w:val="640"/>
          <w:tblHeader/>
        </w:trPr>
        <w:tc>
          <w:tcPr>
            <w:tcW w:w="661" w:type="pct"/>
            <w:shd w:val="clear" w:color="auto" w:fill="EAF1DD"/>
            <w:vAlign w:val="center"/>
          </w:tcPr>
          <w:p w14:paraId="7C315F35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Институция/ организация/ звено</w:t>
            </w:r>
          </w:p>
        </w:tc>
        <w:tc>
          <w:tcPr>
            <w:tcW w:w="2464" w:type="pct"/>
            <w:shd w:val="clear" w:color="auto" w:fill="EAF1DD"/>
            <w:vAlign w:val="center"/>
          </w:tcPr>
          <w:p w14:paraId="0D1E72BC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Получени коментари</w:t>
            </w:r>
          </w:p>
        </w:tc>
        <w:tc>
          <w:tcPr>
            <w:tcW w:w="1875" w:type="pct"/>
            <w:shd w:val="clear" w:color="auto" w:fill="EAF1DD"/>
            <w:vAlign w:val="center"/>
          </w:tcPr>
          <w:p w14:paraId="64246126" w14:textId="77777777" w:rsidR="00DA5C19" w:rsidRPr="006D6E9F" w:rsidRDefault="00DA5C19" w:rsidP="00B3618E">
            <w:pPr>
              <w:spacing w:after="120"/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Коментар/Становище на УО</w:t>
            </w:r>
          </w:p>
        </w:tc>
      </w:tr>
      <w:tr w:rsidR="00DA5C19" w:rsidRPr="006D6E9F" w14:paraId="7CF2BE4C" w14:textId="77777777" w:rsidTr="00C615C1">
        <w:trPr>
          <w:trHeight w:val="404"/>
        </w:trPr>
        <w:tc>
          <w:tcPr>
            <w:tcW w:w="661" w:type="pct"/>
          </w:tcPr>
          <w:p w14:paraId="4A855E58" w14:textId="77777777" w:rsidR="00A4757A" w:rsidRPr="00767CD3" w:rsidRDefault="00A4757A" w:rsidP="00A4757A">
            <w:pPr>
              <w:tabs>
                <w:tab w:val="left" w:pos="339"/>
              </w:tabs>
              <w:jc w:val="both"/>
              <w:rPr>
                <w:sz w:val="22"/>
                <w:szCs w:val="22"/>
                <w:lang w:val="bg-BG"/>
              </w:rPr>
            </w:pPr>
            <w:r w:rsidRPr="00767CD3">
              <w:rPr>
                <w:sz w:val="22"/>
                <w:szCs w:val="22"/>
                <w:lang w:val="bg-BG"/>
              </w:rPr>
              <w:t>Европейска</w:t>
            </w:r>
          </w:p>
          <w:p w14:paraId="3FB91BBB" w14:textId="3588572E" w:rsidR="00DA5C19" w:rsidRPr="006D6E9F" w:rsidRDefault="00A4757A" w:rsidP="00A4757A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 w:rsidRPr="00767CD3">
              <w:rPr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2464" w:type="pct"/>
          </w:tcPr>
          <w:p w14:paraId="3B69AE79" w14:textId="36466316" w:rsidR="00BD512A" w:rsidRPr="00767CD3" w:rsidRDefault="00BD512A" w:rsidP="00BD512A">
            <w:pPr>
              <w:rPr>
                <w:b/>
                <w:sz w:val="24"/>
                <w:szCs w:val="24"/>
                <w:lang w:val="bg-BG"/>
              </w:rPr>
            </w:pPr>
            <w:r w:rsidRPr="00767CD3">
              <w:rPr>
                <w:b/>
                <w:sz w:val="24"/>
                <w:szCs w:val="24"/>
                <w:lang w:val="bg-BG"/>
              </w:rPr>
              <w:t xml:space="preserve">Получен </w:t>
            </w:r>
            <w:r w:rsidR="006D6E9F" w:rsidRPr="00767CD3">
              <w:rPr>
                <w:b/>
                <w:sz w:val="24"/>
                <w:szCs w:val="24"/>
                <w:lang w:val="bg-BG"/>
              </w:rPr>
              <w:t>е 1</w:t>
            </w:r>
            <w:r w:rsidRPr="00767CD3">
              <w:rPr>
                <w:b/>
                <w:sz w:val="24"/>
                <w:szCs w:val="24"/>
                <w:lang w:val="bg-BG"/>
              </w:rPr>
              <w:t xml:space="preserve"> коментар</w:t>
            </w:r>
            <w:r w:rsidR="00A4757A" w:rsidRPr="00767CD3">
              <w:rPr>
                <w:sz w:val="24"/>
                <w:szCs w:val="24"/>
                <w:lang w:val="bg-BG"/>
              </w:rPr>
              <w:t xml:space="preserve"> на проведена онлайн среща</w:t>
            </w:r>
            <w:r w:rsidRPr="00767CD3">
              <w:rPr>
                <w:b/>
                <w:sz w:val="24"/>
                <w:szCs w:val="24"/>
                <w:lang w:val="bg-BG"/>
              </w:rPr>
              <w:t>:</w:t>
            </w:r>
          </w:p>
          <w:p w14:paraId="6057341E" w14:textId="77777777" w:rsidR="00BD512A" w:rsidRPr="00767CD3" w:rsidRDefault="00BD512A" w:rsidP="00BD512A">
            <w:pPr>
              <w:rPr>
                <w:sz w:val="24"/>
                <w:szCs w:val="24"/>
                <w:lang w:val="bg-BG"/>
              </w:rPr>
            </w:pPr>
          </w:p>
          <w:p w14:paraId="70D3B325" w14:textId="077B69E4" w:rsidR="00A4757A" w:rsidRPr="00767CD3" w:rsidRDefault="006D6E9F" w:rsidP="00A4757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67CD3">
              <w:rPr>
                <w:b/>
                <w:bCs/>
                <w:sz w:val="24"/>
                <w:szCs w:val="24"/>
              </w:rPr>
              <w:t>Към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 </w:t>
            </w:r>
            <w:r w:rsidR="00A4757A" w:rsidRPr="00767CD3">
              <w:rPr>
                <w:b/>
                <w:bCs/>
                <w:sz w:val="24"/>
                <w:szCs w:val="24"/>
              </w:rPr>
              <w:t xml:space="preserve">т. </w:t>
            </w:r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2.1.2.Установени проблеми при реализацията на операциите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ОПХ и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предприети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действия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разрешаването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4757A" w:rsidRPr="00767CD3">
              <w:rPr>
                <w:b/>
                <w:sz w:val="24"/>
                <w:szCs w:val="24"/>
                <w:lang w:eastAsia="bg-BG"/>
              </w:rPr>
              <w:t>им</w:t>
            </w:r>
            <w:proofErr w:type="spellEnd"/>
            <w:r w:rsidR="00A4757A"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. </w:t>
            </w:r>
            <w:r w:rsidR="00A4757A" w:rsidRPr="00767CD3">
              <w:rPr>
                <w:sz w:val="24"/>
                <w:szCs w:val="24"/>
              </w:rPr>
              <w:t>16</w:t>
            </w:r>
            <w:r w:rsidRPr="00767CD3">
              <w:rPr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sz w:val="24"/>
                <w:szCs w:val="24"/>
              </w:rPr>
              <w:t>да</w:t>
            </w:r>
            <w:proofErr w:type="spellEnd"/>
            <w:r w:rsidRPr="00767CD3">
              <w:rPr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sz w:val="24"/>
                <w:szCs w:val="24"/>
              </w:rPr>
              <w:t>се</w:t>
            </w:r>
            <w:proofErr w:type="spellEnd"/>
            <w:r w:rsidRPr="00767CD3">
              <w:rPr>
                <w:sz w:val="24"/>
                <w:szCs w:val="24"/>
              </w:rPr>
              <w:t xml:space="preserve"> </w:t>
            </w:r>
            <w:r w:rsidR="00A4757A" w:rsidRPr="00767CD3">
              <w:rPr>
                <w:sz w:val="24"/>
                <w:szCs w:val="24"/>
                <w:lang w:val="bg-BG"/>
              </w:rPr>
              <w:t>допълни</w:t>
            </w:r>
            <w:r w:rsidRPr="00767CD3">
              <w:rPr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sz w:val="24"/>
                <w:szCs w:val="24"/>
              </w:rPr>
              <w:t>текст</w:t>
            </w:r>
            <w:proofErr w:type="spellEnd"/>
            <w:r w:rsidR="00A4757A" w:rsidRPr="00767CD3">
              <w:rPr>
                <w:sz w:val="24"/>
                <w:szCs w:val="24"/>
                <w:lang w:val="bg-BG"/>
              </w:rPr>
              <w:t>а, както следва</w:t>
            </w:r>
            <w:r w:rsidRPr="00767CD3">
              <w:rPr>
                <w:sz w:val="24"/>
                <w:szCs w:val="24"/>
              </w:rPr>
              <w:t xml:space="preserve">: </w:t>
            </w:r>
          </w:p>
          <w:p w14:paraId="056BFD9D" w14:textId="77777777" w:rsidR="00767CD3" w:rsidRDefault="00767CD3" w:rsidP="00767CD3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  <w:p w14:paraId="41C2BEC1" w14:textId="4E9D58FF" w:rsidR="00A4757A" w:rsidRPr="00767CD3" w:rsidRDefault="00767CD3" w:rsidP="00767C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proofErr w:type="spellStart"/>
            <w:r w:rsidR="00A4757A" w:rsidRPr="00767CD3">
              <w:rPr>
                <w:bCs/>
                <w:sz w:val="24"/>
                <w:szCs w:val="24"/>
              </w:rPr>
              <w:t>Процедура</w:t>
            </w:r>
            <w:proofErr w:type="spellEnd"/>
            <w:r w:rsidR="00A4757A"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4757A" w:rsidRPr="00767CD3">
              <w:rPr>
                <w:bCs/>
                <w:sz w:val="24"/>
                <w:szCs w:val="24"/>
              </w:rPr>
              <w:t>по</w:t>
            </w:r>
            <w:proofErr w:type="spellEnd"/>
            <w:r w:rsidR="00A4757A"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4757A" w:rsidRPr="00767CD3">
              <w:rPr>
                <w:bCs/>
                <w:sz w:val="24"/>
                <w:szCs w:val="24"/>
              </w:rPr>
              <w:t>наддоговаряне</w:t>
            </w:r>
            <w:proofErr w:type="spellEnd"/>
            <w:r w:rsidR="00A4757A"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4757A" w:rsidRPr="00767CD3">
              <w:rPr>
                <w:bCs/>
                <w:sz w:val="24"/>
                <w:szCs w:val="24"/>
              </w:rPr>
              <w:t>по</w:t>
            </w:r>
            <w:proofErr w:type="spellEnd"/>
            <w:r w:rsidR="00A4757A" w:rsidRPr="00767CD3">
              <w:rPr>
                <w:bCs/>
                <w:sz w:val="24"/>
                <w:szCs w:val="24"/>
              </w:rPr>
              <w:t xml:space="preserve"> Операция тип 3</w:t>
            </w:r>
          </w:p>
          <w:p w14:paraId="671CC68E" w14:textId="0A631722" w:rsidR="00A4757A" w:rsidRDefault="00A4757A" w:rsidP="00767CD3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767CD3">
              <w:rPr>
                <w:bCs/>
                <w:sz w:val="24"/>
                <w:szCs w:val="24"/>
              </w:rPr>
              <w:t xml:space="preserve">Към момента Оперативната програма е в режим на наддоговаряне по отношение на средствата предоставени по механизма REACT-EU за 2022 г. в размер на EUR 13 000 000 (25 425 790 BGN) с РМС № 850 от 07.12.2021 г. Изменение на Оперативната програма за промяна на бюджета </w:t>
            </w:r>
            <w:proofErr w:type="spellStart"/>
            <w:r w:rsidRPr="00767CD3">
              <w:rPr>
                <w:bCs/>
                <w:sz w:val="24"/>
                <w:szCs w:val="24"/>
              </w:rPr>
              <w:t>ще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бъде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внесено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за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одобрение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от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службите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Cs/>
                <w:sz w:val="24"/>
                <w:szCs w:val="24"/>
              </w:rPr>
              <w:t>на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ЕК </w:t>
            </w:r>
            <w:proofErr w:type="spellStart"/>
            <w:r w:rsidRPr="00767CD3">
              <w:rPr>
                <w:bCs/>
                <w:sz w:val="24"/>
                <w:szCs w:val="24"/>
              </w:rPr>
              <w:t>през</w:t>
            </w:r>
            <w:proofErr w:type="spellEnd"/>
            <w:r w:rsidRPr="00767CD3">
              <w:rPr>
                <w:bCs/>
                <w:sz w:val="24"/>
                <w:szCs w:val="24"/>
              </w:rPr>
              <w:t xml:space="preserve"> 2022 г.</w:t>
            </w:r>
            <w:r w:rsidR="00767CD3">
              <w:rPr>
                <w:bCs/>
                <w:sz w:val="24"/>
                <w:szCs w:val="24"/>
                <w:lang w:val="bg-BG"/>
              </w:rPr>
              <w:t xml:space="preserve">“, </w:t>
            </w:r>
          </w:p>
          <w:p w14:paraId="167B390A" w14:textId="7CD4E010" w:rsidR="00767CD3" w:rsidRPr="00767CD3" w:rsidRDefault="00767CD3" w:rsidP="00767CD3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имайки </w:t>
            </w:r>
            <w:r w:rsidRPr="00767CD3">
              <w:rPr>
                <w:sz w:val="24"/>
                <w:szCs w:val="24"/>
                <w:lang w:val="bg-BG"/>
              </w:rPr>
              <w:t>предвид предоставен</w:t>
            </w:r>
            <w:r>
              <w:rPr>
                <w:sz w:val="24"/>
                <w:szCs w:val="24"/>
                <w:lang w:val="bg-BG"/>
              </w:rPr>
              <w:t>ия</w:t>
            </w:r>
            <w:r w:rsidRPr="00767CD3">
              <w:rPr>
                <w:sz w:val="24"/>
                <w:szCs w:val="24"/>
                <w:lang w:val="bg-BG"/>
              </w:rPr>
              <w:t xml:space="preserve"> допълнителен финансов ресурс към оперативната програма по линия на REACT-EU от транша за 2022 г. в размер на 11 000 000 лв./ EUR 5 624 211.</w:t>
            </w:r>
          </w:p>
          <w:p w14:paraId="0E110975" w14:textId="7118069E" w:rsidR="00DA5C19" w:rsidRPr="006D6E9F" w:rsidRDefault="00DA5C19" w:rsidP="00A4757A">
            <w:pPr>
              <w:spacing w:line="360" w:lineRule="auto"/>
              <w:ind w:right="16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875" w:type="pct"/>
          </w:tcPr>
          <w:p w14:paraId="3EA48806" w14:textId="4104122A" w:rsidR="00BD512A" w:rsidRPr="006D6E9F" w:rsidRDefault="00BD512A" w:rsidP="00B3618E">
            <w:pPr>
              <w:spacing w:after="120"/>
              <w:jc w:val="both"/>
              <w:rPr>
                <w:b/>
                <w:noProof/>
                <w:sz w:val="24"/>
                <w:szCs w:val="24"/>
                <w:lang w:val="bg-BG" w:eastAsia="bg-BG"/>
              </w:rPr>
            </w:pPr>
            <w:r w:rsidRPr="006D6E9F">
              <w:rPr>
                <w:b/>
                <w:noProof/>
                <w:sz w:val="24"/>
                <w:szCs w:val="24"/>
                <w:lang w:val="bg-BG" w:eastAsia="bg-BG"/>
              </w:rPr>
              <w:t>УО на ОПХ ФЕ</w:t>
            </w:r>
            <w:r w:rsidR="00F60EC5" w:rsidRPr="006D6E9F">
              <w:rPr>
                <w:b/>
                <w:noProof/>
                <w:sz w:val="24"/>
                <w:szCs w:val="24"/>
                <w:lang w:val="bg-BG" w:eastAsia="bg-BG"/>
              </w:rPr>
              <w:t>ПНЛ изразява следното станов</w:t>
            </w:r>
            <w:r w:rsidR="00E03193">
              <w:rPr>
                <w:b/>
                <w:noProof/>
                <w:sz w:val="24"/>
                <w:szCs w:val="24"/>
                <w:lang w:val="bg-BG" w:eastAsia="bg-BG"/>
              </w:rPr>
              <w:t>и</w:t>
            </w:r>
            <w:r w:rsidR="00F60EC5" w:rsidRPr="006D6E9F">
              <w:rPr>
                <w:b/>
                <w:noProof/>
                <w:sz w:val="24"/>
                <w:szCs w:val="24"/>
                <w:lang w:val="bg-BG" w:eastAsia="bg-BG"/>
              </w:rPr>
              <w:t>ще</w:t>
            </w:r>
            <w:r w:rsidR="0092382D">
              <w:rPr>
                <w:b/>
                <w:noProof/>
                <w:sz w:val="24"/>
                <w:szCs w:val="24"/>
                <w:lang w:val="bg-BG" w:eastAsia="bg-BG"/>
              </w:rPr>
              <w:t>:</w:t>
            </w:r>
          </w:p>
          <w:p w14:paraId="02BFCCEF" w14:textId="7D3AE830" w:rsidR="00955939" w:rsidRPr="00767CD3" w:rsidRDefault="00D463A9" w:rsidP="00767CD3">
            <w:pPr>
              <w:jc w:val="both"/>
              <w:rPr>
                <w:sz w:val="24"/>
                <w:szCs w:val="24"/>
                <w:lang w:val="bg-BG" w:eastAsia="bg-BG"/>
              </w:rPr>
            </w:pPr>
            <w:proofErr w:type="spellStart"/>
            <w:r w:rsidRPr="00767CD3">
              <w:rPr>
                <w:b/>
                <w:bCs/>
                <w:sz w:val="24"/>
                <w:szCs w:val="24"/>
              </w:rPr>
              <w:t>Към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 т. </w:t>
            </w:r>
            <w:r w:rsidRPr="00767CD3">
              <w:rPr>
                <w:b/>
                <w:sz w:val="24"/>
                <w:szCs w:val="24"/>
                <w:lang w:eastAsia="bg-BG"/>
              </w:rPr>
              <w:t xml:space="preserve">2.1.2.Установени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проблеми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при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реализацията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операциите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ОПХ и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пре</w:t>
            </w:r>
            <w:bookmarkStart w:id="0" w:name="_GoBack"/>
            <w:bookmarkEnd w:id="0"/>
            <w:r w:rsidRPr="00767CD3">
              <w:rPr>
                <w:b/>
                <w:sz w:val="24"/>
                <w:szCs w:val="24"/>
                <w:lang w:eastAsia="bg-BG"/>
              </w:rPr>
              <w:t>дприети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действия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разрешаването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sz w:val="24"/>
                <w:szCs w:val="24"/>
                <w:lang w:eastAsia="bg-BG"/>
              </w:rPr>
              <w:t>им</w:t>
            </w:r>
            <w:proofErr w:type="spellEnd"/>
            <w:r w:rsidRPr="00767CD3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CD3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D3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767CD3">
              <w:rPr>
                <w:b/>
                <w:bCs/>
                <w:sz w:val="24"/>
                <w:szCs w:val="24"/>
              </w:rPr>
              <w:t xml:space="preserve">. </w:t>
            </w:r>
            <w:r w:rsidRPr="00767CD3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  <w:lang w:val="bg-BG" w:eastAsia="bg-BG"/>
              </w:rPr>
              <w:t>д</w:t>
            </w:r>
            <w:r w:rsidR="00A4757A" w:rsidRPr="00767CD3">
              <w:rPr>
                <w:sz w:val="24"/>
                <w:szCs w:val="24"/>
                <w:lang w:val="bg-BG" w:eastAsia="bg-BG"/>
              </w:rPr>
              <w:t xml:space="preserve">опълва и изменя текста, както следва: </w:t>
            </w:r>
          </w:p>
          <w:p w14:paraId="4DE1C604" w14:textId="77777777" w:rsidR="00A4757A" w:rsidRPr="00767CD3" w:rsidRDefault="00A4757A" w:rsidP="00767CD3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  <w:p w14:paraId="562BA1CD" w14:textId="2E3D4895" w:rsidR="00A4757A" w:rsidRPr="00767CD3" w:rsidRDefault="00767CD3" w:rsidP="00767CD3">
            <w:pPr>
              <w:jc w:val="both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„</w:t>
            </w:r>
            <w:r w:rsidR="00A4757A" w:rsidRPr="00767CD3">
              <w:rPr>
                <w:sz w:val="24"/>
                <w:szCs w:val="24"/>
                <w:lang w:val="bg-BG" w:eastAsia="bg-BG"/>
              </w:rPr>
              <w:t xml:space="preserve">Процедура по </w:t>
            </w:r>
            <w:proofErr w:type="spellStart"/>
            <w:r w:rsidR="00A4757A" w:rsidRPr="00767CD3">
              <w:rPr>
                <w:sz w:val="24"/>
                <w:szCs w:val="24"/>
                <w:lang w:val="bg-BG" w:eastAsia="bg-BG"/>
              </w:rPr>
              <w:t>наддоговаряне</w:t>
            </w:r>
            <w:proofErr w:type="spellEnd"/>
            <w:r w:rsidR="00A4757A" w:rsidRPr="00767CD3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62EB28EF" w14:textId="4DBC5F35" w:rsidR="00A4757A" w:rsidRPr="00767CD3" w:rsidRDefault="00A4757A" w:rsidP="00767CD3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67CD3">
              <w:rPr>
                <w:sz w:val="24"/>
                <w:szCs w:val="24"/>
                <w:lang w:val="bg-BG" w:eastAsia="bg-BG"/>
              </w:rPr>
              <w:t>Към момента Оперативната програма е в режим на наддоговаряне по отношение на средствата предоставени по механизма REACT-EU за 2022 г. в размер на EUR 13 000 000 (25 425 790 BGN) с РМС № 850 от 07.12.2021 г. С РМС 272 от 28.04.2022 г. беше предоставен допълнителен финансов ресурс към оперативната програма по линия на REACT-EU от транша за 2022 г. в размер на 11 000 000 лв./ EUR 5 624 211. С този трансфер общия бюджет на програмата ще стане 316 603 248 лв./ EUR 161 876 670 Изменение на Оперативната програма за промяна на бюджета ще бъде внесено за одобрение от службите на ЕК през 2022 г.</w:t>
            </w:r>
            <w:r w:rsidR="00767CD3">
              <w:rPr>
                <w:sz w:val="24"/>
                <w:szCs w:val="24"/>
                <w:lang w:val="bg-BG" w:eastAsia="bg-BG"/>
              </w:rPr>
              <w:t>“</w:t>
            </w:r>
            <w:r w:rsidRPr="00767CD3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25864295" w14:textId="77777777" w:rsidR="00D37D1F" w:rsidRPr="00767CD3" w:rsidRDefault="00D37D1F" w:rsidP="00D37D1F">
            <w:pPr>
              <w:spacing w:after="120"/>
              <w:rPr>
                <w:bCs/>
                <w:sz w:val="24"/>
                <w:szCs w:val="24"/>
                <w:lang w:val="bg-BG"/>
              </w:rPr>
            </w:pPr>
          </w:p>
          <w:p w14:paraId="2AB51F47" w14:textId="77777777" w:rsidR="00D37D1F" w:rsidRPr="006D6E9F" w:rsidRDefault="00D37D1F" w:rsidP="00D37D1F">
            <w:pPr>
              <w:spacing w:after="120"/>
              <w:rPr>
                <w:b/>
                <w:bCs/>
                <w:sz w:val="24"/>
                <w:szCs w:val="24"/>
                <w:lang w:val="bg-BG"/>
              </w:rPr>
            </w:pPr>
          </w:p>
          <w:p w14:paraId="6BA390B1" w14:textId="44959499" w:rsidR="00D37D1F" w:rsidRPr="006D6E9F" w:rsidRDefault="00D37D1F" w:rsidP="006D6E9F">
            <w:pPr>
              <w:spacing w:after="12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077B6E50" w14:textId="77777777" w:rsidR="00ED0345" w:rsidRPr="006D6E9F" w:rsidRDefault="00ED0345" w:rsidP="00B3618E">
      <w:pPr>
        <w:jc w:val="both"/>
        <w:rPr>
          <w:rFonts w:asciiTheme="majorBidi" w:hAnsiTheme="majorBidi" w:cstheme="majorBidi"/>
          <w:sz w:val="22"/>
          <w:szCs w:val="22"/>
          <w:lang w:val="bg-BG"/>
        </w:rPr>
      </w:pPr>
    </w:p>
    <w:sectPr w:rsidR="00ED0345" w:rsidRPr="006D6E9F" w:rsidSect="00407B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C824" w14:textId="77777777" w:rsidR="00F40804" w:rsidRDefault="00F40804" w:rsidP="00DA5C19">
      <w:r>
        <w:separator/>
      </w:r>
    </w:p>
  </w:endnote>
  <w:endnote w:type="continuationSeparator" w:id="0">
    <w:p w14:paraId="0816C5E8" w14:textId="77777777" w:rsidR="00F40804" w:rsidRDefault="00F40804" w:rsidP="00D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C40D" w14:textId="77777777" w:rsidR="00F40804" w:rsidRDefault="00F40804" w:rsidP="00DA5C19">
      <w:r>
        <w:separator/>
      </w:r>
    </w:p>
  </w:footnote>
  <w:footnote w:type="continuationSeparator" w:id="0">
    <w:p w14:paraId="41B05FC7" w14:textId="77777777" w:rsidR="00F40804" w:rsidRDefault="00F40804" w:rsidP="00DA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ACED" w14:textId="64271540" w:rsidR="00BD512A" w:rsidRDefault="008070DD" w:rsidP="0096783B">
    <w:pPr>
      <w:jc w:val="center"/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>ПО</w:t>
    </w:r>
    <w:r w:rsidR="0096783B">
      <w:rPr>
        <w:b/>
        <w:noProof/>
        <w:sz w:val="24"/>
        <w:szCs w:val="24"/>
        <w:lang w:val="bg-BG" w:eastAsia="bg-BG"/>
      </w:rPr>
      <w:t xml:space="preserve">ЛУЧЕНИ КОМЕНТАРИ ПО ГОДИШЕН ДОКЛАД </w:t>
    </w:r>
    <w:r w:rsidR="00BD512A">
      <w:rPr>
        <w:b/>
        <w:noProof/>
        <w:sz w:val="24"/>
        <w:szCs w:val="24"/>
        <w:lang w:val="bg-BG" w:eastAsia="bg-BG"/>
      </w:rPr>
      <w:t xml:space="preserve">ЗА ИЗПЪЛНЕНИЕ НА ОПХ ЗА </w:t>
    </w:r>
    <w:r w:rsidR="0096783B">
      <w:rPr>
        <w:b/>
        <w:noProof/>
        <w:sz w:val="24"/>
        <w:szCs w:val="24"/>
        <w:lang w:val="bg-BG" w:eastAsia="bg-BG"/>
      </w:rPr>
      <w:t>20</w:t>
    </w:r>
    <w:r w:rsidR="006D6E9F">
      <w:rPr>
        <w:b/>
        <w:noProof/>
        <w:sz w:val="24"/>
        <w:szCs w:val="24"/>
        <w:lang w:val="bg-BG" w:eastAsia="bg-BG"/>
      </w:rPr>
      <w:t>2</w:t>
    </w:r>
    <w:r w:rsidR="00685F7A">
      <w:rPr>
        <w:b/>
        <w:noProof/>
        <w:sz w:val="24"/>
        <w:szCs w:val="24"/>
        <w:lang w:eastAsia="bg-BG"/>
      </w:rPr>
      <w:t>1</w:t>
    </w:r>
    <w:r w:rsidR="00BD512A">
      <w:rPr>
        <w:b/>
        <w:noProof/>
        <w:sz w:val="24"/>
        <w:szCs w:val="24"/>
        <w:lang w:val="bg-BG" w:eastAsia="bg-BG"/>
      </w:rPr>
      <w:t xml:space="preserve"> </w:t>
    </w:r>
  </w:p>
  <w:p w14:paraId="65C9F2BC" w14:textId="1F479FA2" w:rsidR="00DA5C19" w:rsidRPr="00BD512A" w:rsidRDefault="00961601" w:rsidP="00961601">
    <w:pPr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 xml:space="preserve">                 </w:t>
    </w:r>
    <w:r w:rsidR="00BD512A">
      <w:rPr>
        <w:b/>
        <w:noProof/>
        <w:sz w:val="24"/>
        <w:szCs w:val="24"/>
        <w:lang w:val="bg-BG" w:eastAsia="bg-BG"/>
      </w:rPr>
      <w:t xml:space="preserve">ОТ </w:t>
    </w:r>
    <w:r w:rsidR="0096783B" w:rsidRPr="0096783B">
      <w:rPr>
        <w:b/>
        <w:noProof/>
        <w:sz w:val="24"/>
        <w:szCs w:val="24"/>
        <w:lang w:val="bg-BG" w:eastAsia="bg-BG"/>
      </w:rPr>
      <w:t>КОНСУЛТАЦИЯ СЪС ЗАИНТЕРЕСОВАНИТЕ СТРАНИ</w:t>
    </w:r>
    <w:r>
      <w:rPr>
        <w:b/>
        <w:noProof/>
        <w:sz w:val="24"/>
        <w:szCs w:val="24"/>
        <w:lang w:val="bg-BG" w:eastAsia="bg-BG"/>
      </w:rPr>
      <w:t xml:space="preserve"> И СТАНОВИЩЕ НА УО НА ОПХ ФЕПНЛ</w:t>
    </w:r>
    <w:r w:rsidR="0096783B" w:rsidRPr="0096783B">
      <w:rPr>
        <w:b/>
        <w:noProof/>
        <w:sz w:val="24"/>
        <w:szCs w:val="24"/>
        <w:lang w:val="bg-BG" w:eastAsia="bg-BG"/>
      </w:rPr>
      <w:t>:</w:t>
    </w:r>
  </w:p>
  <w:p w14:paraId="0F72130E" w14:textId="77777777" w:rsidR="0074497F" w:rsidRDefault="00744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4E"/>
    <w:multiLevelType w:val="hybridMultilevel"/>
    <w:tmpl w:val="99025522"/>
    <w:lvl w:ilvl="0" w:tplc="49D4B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D9C"/>
    <w:multiLevelType w:val="hybridMultilevel"/>
    <w:tmpl w:val="EAEE7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CB9"/>
    <w:multiLevelType w:val="hybridMultilevel"/>
    <w:tmpl w:val="6E182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EE5BF7"/>
    <w:multiLevelType w:val="hybridMultilevel"/>
    <w:tmpl w:val="F822C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899"/>
    <w:multiLevelType w:val="hybridMultilevel"/>
    <w:tmpl w:val="980EDCE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18CE"/>
    <w:multiLevelType w:val="hybridMultilevel"/>
    <w:tmpl w:val="94E0D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DC9"/>
    <w:multiLevelType w:val="hybridMultilevel"/>
    <w:tmpl w:val="53A09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0318"/>
    <w:multiLevelType w:val="hybridMultilevel"/>
    <w:tmpl w:val="D59A22CC"/>
    <w:lvl w:ilvl="0" w:tplc="2626E9DA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43055E70"/>
    <w:multiLevelType w:val="hybridMultilevel"/>
    <w:tmpl w:val="6E02A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F99"/>
    <w:multiLevelType w:val="hybridMultilevel"/>
    <w:tmpl w:val="CFA23206"/>
    <w:lvl w:ilvl="0" w:tplc="91A04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998"/>
    <w:multiLevelType w:val="hybridMultilevel"/>
    <w:tmpl w:val="B23C4072"/>
    <w:lvl w:ilvl="0" w:tplc="7C705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207D"/>
    <w:multiLevelType w:val="hybridMultilevel"/>
    <w:tmpl w:val="B122E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968"/>
    <w:multiLevelType w:val="hybridMultilevel"/>
    <w:tmpl w:val="47BEC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082E"/>
    <w:multiLevelType w:val="hybridMultilevel"/>
    <w:tmpl w:val="A002F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96E5B"/>
    <w:multiLevelType w:val="hybridMultilevel"/>
    <w:tmpl w:val="3AF6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D"/>
    <w:rsid w:val="0005019E"/>
    <w:rsid w:val="000D0296"/>
    <w:rsid w:val="000D2961"/>
    <w:rsid w:val="000E60D0"/>
    <w:rsid w:val="001467FC"/>
    <w:rsid w:val="001656AA"/>
    <w:rsid w:val="00181732"/>
    <w:rsid w:val="001A4CE5"/>
    <w:rsid w:val="001B04FD"/>
    <w:rsid w:val="00230E75"/>
    <w:rsid w:val="00256434"/>
    <w:rsid w:val="00262312"/>
    <w:rsid w:val="002C6FE4"/>
    <w:rsid w:val="002E0318"/>
    <w:rsid w:val="003749A3"/>
    <w:rsid w:val="00385927"/>
    <w:rsid w:val="003A0F27"/>
    <w:rsid w:val="003E435B"/>
    <w:rsid w:val="00407B1D"/>
    <w:rsid w:val="00415425"/>
    <w:rsid w:val="0043425A"/>
    <w:rsid w:val="00443D11"/>
    <w:rsid w:val="004546A8"/>
    <w:rsid w:val="004E51FD"/>
    <w:rsid w:val="004F0779"/>
    <w:rsid w:val="00563C36"/>
    <w:rsid w:val="00564907"/>
    <w:rsid w:val="0057455B"/>
    <w:rsid w:val="005B5C62"/>
    <w:rsid w:val="00601A4E"/>
    <w:rsid w:val="006031BB"/>
    <w:rsid w:val="0060542A"/>
    <w:rsid w:val="00661027"/>
    <w:rsid w:val="006826D6"/>
    <w:rsid w:val="00683249"/>
    <w:rsid w:val="00685F7A"/>
    <w:rsid w:val="006D6E9F"/>
    <w:rsid w:val="007016B1"/>
    <w:rsid w:val="007164B8"/>
    <w:rsid w:val="00722203"/>
    <w:rsid w:val="007275FD"/>
    <w:rsid w:val="00727EF4"/>
    <w:rsid w:val="0074497F"/>
    <w:rsid w:val="00767CD3"/>
    <w:rsid w:val="007B6CC3"/>
    <w:rsid w:val="008003BE"/>
    <w:rsid w:val="008070DD"/>
    <w:rsid w:val="008263A6"/>
    <w:rsid w:val="00854639"/>
    <w:rsid w:val="00860CFC"/>
    <w:rsid w:val="00895DED"/>
    <w:rsid w:val="008B1A24"/>
    <w:rsid w:val="008E51FC"/>
    <w:rsid w:val="008E70A9"/>
    <w:rsid w:val="009058B2"/>
    <w:rsid w:val="009201D9"/>
    <w:rsid w:val="0092382D"/>
    <w:rsid w:val="009514A4"/>
    <w:rsid w:val="00955939"/>
    <w:rsid w:val="00961601"/>
    <w:rsid w:val="0096783B"/>
    <w:rsid w:val="0098512F"/>
    <w:rsid w:val="00993D0D"/>
    <w:rsid w:val="009C1018"/>
    <w:rsid w:val="00A15542"/>
    <w:rsid w:val="00A20898"/>
    <w:rsid w:val="00A4757A"/>
    <w:rsid w:val="00A73753"/>
    <w:rsid w:val="00A96E24"/>
    <w:rsid w:val="00AB43F3"/>
    <w:rsid w:val="00B04E04"/>
    <w:rsid w:val="00B3408D"/>
    <w:rsid w:val="00B3618E"/>
    <w:rsid w:val="00B44FB2"/>
    <w:rsid w:val="00B5209A"/>
    <w:rsid w:val="00B55FA8"/>
    <w:rsid w:val="00BD512A"/>
    <w:rsid w:val="00C100D2"/>
    <w:rsid w:val="00C10B32"/>
    <w:rsid w:val="00C1197B"/>
    <w:rsid w:val="00C16EDA"/>
    <w:rsid w:val="00C321C0"/>
    <w:rsid w:val="00C45BAA"/>
    <w:rsid w:val="00C615C1"/>
    <w:rsid w:val="00C95939"/>
    <w:rsid w:val="00CA7A52"/>
    <w:rsid w:val="00CA7C5F"/>
    <w:rsid w:val="00CB110B"/>
    <w:rsid w:val="00CB34C8"/>
    <w:rsid w:val="00D2344A"/>
    <w:rsid w:val="00D37D1F"/>
    <w:rsid w:val="00D42F3B"/>
    <w:rsid w:val="00D463A9"/>
    <w:rsid w:val="00D65C6F"/>
    <w:rsid w:val="00D67BD9"/>
    <w:rsid w:val="00D73E60"/>
    <w:rsid w:val="00DA5C19"/>
    <w:rsid w:val="00DD5269"/>
    <w:rsid w:val="00E03193"/>
    <w:rsid w:val="00E17BD8"/>
    <w:rsid w:val="00E227B9"/>
    <w:rsid w:val="00E2696A"/>
    <w:rsid w:val="00ED0345"/>
    <w:rsid w:val="00F35888"/>
    <w:rsid w:val="00F40804"/>
    <w:rsid w:val="00F60EC5"/>
    <w:rsid w:val="00F732B4"/>
    <w:rsid w:val="00F756BE"/>
    <w:rsid w:val="00F80B48"/>
    <w:rsid w:val="00FA641C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04B3A4"/>
  <w15:docId w15:val="{90A785A1-C073-4287-A8F4-417A591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1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49A3"/>
    <w:pPr>
      <w:keepNext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74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4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9A3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749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49A3"/>
    <w:rPr>
      <w:rFonts w:ascii="Arial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3749A3"/>
    <w:pPr>
      <w:spacing w:after="480"/>
      <w:jc w:val="center"/>
    </w:pPr>
    <w:rPr>
      <w:b/>
      <w:noProof/>
      <w:snapToGrid w:val="0"/>
      <w:sz w:val="48"/>
      <w:lang w:val="en-GB"/>
    </w:rPr>
  </w:style>
  <w:style w:type="character" w:customStyle="1" w:styleId="TitleChar">
    <w:name w:val="Title Char"/>
    <w:link w:val="Title"/>
    <w:rsid w:val="003749A3"/>
    <w:rPr>
      <w:b/>
      <w:noProof/>
      <w:snapToGrid w:val="0"/>
      <w:sz w:val="48"/>
      <w:lang w:val="en-GB"/>
    </w:rPr>
  </w:style>
  <w:style w:type="character" w:styleId="Strong">
    <w:name w:val="Strong"/>
    <w:qFormat/>
    <w:rsid w:val="003749A3"/>
    <w:rPr>
      <w:b/>
      <w:bCs/>
    </w:rPr>
  </w:style>
  <w:style w:type="paragraph" w:styleId="NoSpacing">
    <w:name w:val="No Spacing"/>
    <w:qFormat/>
    <w:rsid w:val="003749A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A"/>
    <w:rPr>
      <w:b/>
      <w:bCs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E9F"/>
    <w:rPr>
      <w:rFonts w:ascii="Calibri" w:eastAsiaTheme="minorHAnsi" w:hAnsi="Calibri" w:cs="Calibri"/>
      <w:sz w:val="22"/>
      <w:szCs w:val="22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E9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Tsekova Ivanova</dc:creator>
  <cp:lastModifiedBy>Radoslav Dimitrov</cp:lastModifiedBy>
  <cp:revision>21</cp:revision>
  <dcterms:created xsi:type="dcterms:W3CDTF">2020-07-06T11:54:00Z</dcterms:created>
  <dcterms:modified xsi:type="dcterms:W3CDTF">2022-05-16T08:44:00Z</dcterms:modified>
</cp:coreProperties>
</file>