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F21C01" w:rsidRPr="00F21C01" w:rsidTr="00B92F83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t>РЕПУБЛИКА БЪЛГАРИЯ</w:t>
            </w: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</w:p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F21C01" w:rsidRPr="00F21C01" w:rsidRDefault="00F21C01" w:rsidP="00F21C0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F21C01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F21C01" w:rsidRPr="007600E2" w:rsidRDefault="00F21C01" w:rsidP="007600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ОБЯВЛЕНИЕ</w:t>
      </w:r>
    </w:p>
    <w:p w:rsidR="00F21C01" w:rsidRPr="007600E2" w:rsidRDefault="00F21C01" w:rsidP="0076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Агенция за социално подпомагане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гр.София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ул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.”Триадица” № 2, на основание чл. 10а, ал. 1 от Закона за държавния служител, чл. 14 от Наредбата за провеждане на конкурсите и подбора при мобилност държавни служители и Заповед  № </w:t>
      </w:r>
      <w:r w:rsidR="00BC2D89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РД01-0571/08.04.2022 г.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ОБЯВЯВА КОНКУРС:</w:t>
      </w:r>
    </w:p>
    <w:p w:rsidR="00F21C01" w:rsidRPr="00576A46" w:rsidRDefault="00BC2D89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І. За длъжността Главен инспектор</w:t>
      </w:r>
      <w:r w:rsidR="00F21C01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</w:t>
      </w:r>
      <w:r w:rsidR="00F21C01" w:rsidRPr="00576A46">
        <w:rPr>
          <w:rFonts w:ascii="Verdana" w:eastAsia="Times New Roman" w:hAnsi="Verdana" w:cs="Arial"/>
          <w:sz w:val="20"/>
          <w:szCs w:val="20"/>
          <w:lang w:val="bg-BG" w:eastAsia="bg-BG"/>
        </w:rPr>
        <w:t>отдел „</w:t>
      </w:r>
      <w:r w:rsidR="00154926" w:rsidRPr="00576A46">
        <w:rPr>
          <w:rFonts w:ascii="Verdana" w:eastAsia="Times New Roman" w:hAnsi="Verdana" w:cs="Arial"/>
          <w:sz w:val="20"/>
          <w:szCs w:val="20"/>
          <w:lang w:val="bg-BG" w:eastAsia="bg-BG"/>
        </w:rPr>
        <w:t>Кон</w:t>
      </w:r>
      <w:r w:rsidR="00F21C01" w:rsidRPr="00576A46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трол на </w:t>
      </w:r>
      <w:r w:rsidR="00154926" w:rsidRPr="00576A46">
        <w:rPr>
          <w:rFonts w:ascii="Verdana" w:eastAsia="Times New Roman" w:hAnsi="Verdana" w:cs="Arial"/>
          <w:sz w:val="20"/>
          <w:szCs w:val="20"/>
          <w:lang w:val="bg-BG" w:eastAsia="bg-BG"/>
        </w:rPr>
        <w:t>териториалните поделения</w:t>
      </w:r>
      <w:r w:rsidR="00F21C01" w:rsidRPr="00576A46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“ в </w:t>
      </w:r>
      <w:r w:rsidRPr="00576A46">
        <w:rPr>
          <w:rFonts w:ascii="Verdana" w:eastAsia="Times New Roman" w:hAnsi="Verdana" w:cs="Arial"/>
          <w:sz w:val="20"/>
          <w:szCs w:val="20"/>
          <w:lang w:val="bg-BG" w:eastAsia="bg-BG"/>
        </w:rPr>
        <w:t>Инспекторат, Централно управление – 1 щ. бр.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ІІ. Изисквания за заемане на длъжността Главен инспектор:</w:t>
      </w:r>
    </w:p>
    <w:p w:rsidR="00F21C01" w:rsidRPr="00576A46" w:rsidRDefault="00F21C01" w:rsidP="00576A46">
      <w:pPr>
        <w:tabs>
          <w:tab w:val="left" w:pos="567"/>
        </w:tabs>
        <w:spacing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576A46">
        <w:rPr>
          <w:rFonts w:ascii="Verdana" w:eastAsia="Times New Roman" w:hAnsi="Verdana" w:cs="Arial"/>
          <w:sz w:val="20"/>
          <w:szCs w:val="20"/>
          <w:lang w:val="bg-BG"/>
        </w:rPr>
        <w:t xml:space="preserve">1. </w:t>
      </w:r>
      <w:r w:rsidRPr="00576A46">
        <w:rPr>
          <w:rFonts w:ascii="Verdana" w:eastAsia="Times New Roman" w:hAnsi="Verdana" w:cs="Arial"/>
          <w:sz w:val="20"/>
          <w:szCs w:val="20"/>
          <w:u w:val="single"/>
          <w:lang w:val="bg-BG"/>
        </w:rPr>
        <w:t>Минимални:</w:t>
      </w:r>
    </w:p>
    <w:p w:rsidR="00F21C01" w:rsidRPr="00576A46" w:rsidRDefault="00F21C01" w:rsidP="00576A46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576A46">
        <w:rPr>
          <w:rFonts w:ascii="Verdana" w:eastAsia="Times New Roman" w:hAnsi="Verdana" w:cs="Arial"/>
          <w:sz w:val="20"/>
          <w:szCs w:val="20"/>
          <w:lang w:val="bg-BG"/>
        </w:rPr>
        <w:t>степен на образование – бакалавър</w:t>
      </w:r>
    </w:p>
    <w:p w:rsidR="00F21C01" w:rsidRPr="00576A46" w:rsidRDefault="00F21C01" w:rsidP="00576A46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576A46">
        <w:rPr>
          <w:rFonts w:ascii="Verdana" w:eastAsia="Times New Roman" w:hAnsi="Verdana" w:cs="Arial"/>
          <w:sz w:val="20"/>
          <w:szCs w:val="20"/>
          <w:lang w:val="bg-BG"/>
        </w:rPr>
        <w:t>професионален опит - 3 години или ІV младши ранг</w:t>
      </w:r>
    </w:p>
    <w:p w:rsidR="00F21C01" w:rsidRPr="00576A46" w:rsidRDefault="00F21C01" w:rsidP="00576A46">
      <w:pPr>
        <w:tabs>
          <w:tab w:val="left" w:pos="567"/>
        </w:tabs>
        <w:spacing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576A46">
        <w:rPr>
          <w:rFonts w:ascii="Verdana" w:eastAsia="Times New Roman" w:hAnsi="Verdana" w:cs="Arial"/>
          <w:sz w:val="20"/>
          <w:szCs w:val="20"/>
          <w:lang w:val="bg-BG"/>
        </w:rPr>
        <w:t xml:space="preserve">2. </w:t>
      </w:r>
      <w:r w:rsidRPr="00576A46">
        <w:rPr>
          <w:rFonts w:ascii="Verdana" w:eastAsia="Times New Roman" w:hAnsi="Verdana" w:cs="Arial"/>
          <w:sz w:val="20"/>
          <w:szCs w:val="20"/>
          <w:u w:val="single"/>
          <w:lang w:val="bg-BG"/>
        </w:rPr>
        <w:t xml:space="preserve">Допълнителни: 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 xml:space="preserve">Аналитична компетентност; 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Ориентация към резултати;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Работа в екип;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Times New Roman"/>
          <w:sz w:val="20"/>
          <w:szCs w:val="20"/>
          <w:lang w:val="bg-BG"/>
        </w:rPr>
        <w:t>Комуникативна компетентност</w:t>
      </w:r>
      <w:r w:rsidRPr="007600E2">
        <w:rPr>
          <w:rFonts w:ascii="Verdana" w:eastAsia="Times New Roman" w:hAnsi="Verdana" w:cs="Arial"/>
          <w:sz w:val="20"/>
          <w:szCs w:val="20"/>
          <w:lang w:val="bg-BG"/>
        </w:rPr>
        <w:t>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Фокус към клиента;</w:t>
      </w:r>
    </w:p>
    <w:p w:rsidR="00F21C01" w:rsidRPr="007600E2" w:rsidRDefault="00F21C01" w:rsidP="007600E2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7600E2">
        <w:rPr>
          <w:rFonts w:ascii="Verdana" w:eastAsia="Times New Roman" w:hAnsi="Verdana" w:cs="Arial"/>
          <w:sz w:val="20"/>
          <w:szCs w:val="20"/>
          <w:lang w:val="bg-BG"/>
        </w:rPr>
        <w:t>Професионална компетентност;</w:t>
      </w:r>
    </w:p>
    <w:p w:rsidR="00F21C01" w:rsidRPr="00576A46" w:rsidRDefault="00F21C01" w:rsidP="00576A46">
      <w:pPr>
        <w:tabs>
          <w:tab w:val="left" w:pos="567"/>
        </w:tabs>
        <w:spacing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u w:val="single"/>
          <w:lang w:val="bg-BG"/>
        </w:rPr>
      </w:pPr>
      <w:r w:rsidRPr="00576A46">
        <w:rPr>
          <w:rFonts w:ascii="Verdana" w:eastAsia="Times New Roman" w:hAnsi="Verdana" w:cs="Arial"/>
          <w:sz w:val="20"/>
          <w:szCs w:val="20"/>
          <w:lang w:val="bg-BG"/>
        </w:rPr>
        <w:t>Дигитална компетентност.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right="140" w:firstLine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ІІІ. Конкурсът ще се проведе чрез решаване на тест и провеждане на интервю.</w:t>
      </w:r>
    </w:p>
    <w:p w:rsidR="007600E2" w:rsidRPr="00576A46" w:rsidRDefault="00F21C01" w:rsidP="007600E2">
      <w:pPr>
        <w:widowControl w:val="0"/>
        <w:autoSpaceDE w:val="0"/>
        <w:autoSpaceDN w:val="0"/>
        <w:adjustRightInd w:val="0"/>
        <w:spacing w:after="0" w:line="360" w:lineRule="auto"/>
        <w:ind w:left="140"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</w:t>
      </w:r>
      <w:r w:rsidR="007600E2">
        <w:rPr>
          <w:rFonts w:ascii="Verdana" w:eastAsia="Times New Roman" w:hAnsi="Verdana" w:cs="Times New Roman"/>
          <w:sz w:val="20"/>
          <w:szCs w:val="20"/>
          <w:lang w:val="bg-BG" w:eastAsia="bg-BG"/>
        </w:rPr>
        <w:t>се приложат следните документи: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1. Декларация от лицето, че: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   a) е навършило пълнолетие и е:</w:t>
      </w:r>
    </w:p>
    <w:p w:rsidR="00F21C01" w:rsidRPr="00576A46" w:rsidRDefault="00F21C01" w:rsidP="00576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български гражданин;</w:t>
      </w:r>
    </w:p>
    <w:p w:rsidR="00F21C01" w:rsidRPr="00576A46" w:rsidRDefault="00F21C01" w:rsidP="00576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гражданин на друга държава – членка на Европейския съюз;</w:t>
      </w:r>
    </w:p>
    <w:p w:rsidR="00F21C01" w:rsidRPr="00576A46" w:rsidRDefault="00F21C01" w:rsidP="00576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гражданин на държава – страна по Споразумението за Европейското 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икономическо пространство;</w:t>
      </w:r>
    </w:p>
    <w:p w:rsidR="00F21C01" w:rsidRPr="00576A46" w:rsidRDefault="00F21C01" w:rsidP="00576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гражданин на Конфедерация Швейцария;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   б) не е поставено под запрещение;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в) не е осъждано за умишлено престъпление от общ характер на лишаване от свобода;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 xml:space="preserve">     г) не е лишено по съответен ред от правото да заема длъжността „Главен инспектор“.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left="140" w:right="140"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F21C01" w:rsidRPr="00576A46" w:rsidRDefault="00F21C01" w:rsidP="00576A46">
      <w:pPr>
        <w:widowControl w:val="0"/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576A46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ц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ия при постигнати равни крайни резултати от проведената процедура.</w:t>
      </w:r>
    </w:p>
    <w:p w:rsidR="00F21C01" w:rsidRPr="00576A46" w:rsidRDefault="00F21C01" w:rsidP="00576A46">
      <w:pPr>
        <w:tabs>
          <w:tab w:val="left" w:pos="0"/>
        </w:tabs>
        <w:spacing w:before="120" w:after="0" w:line="360" w:lineRule="auto"/>
        <w:ind w:firstLine="54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V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I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Документите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т.ІV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подават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10</w:t>
      </w:r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-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срок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датата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публикуване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обявлението на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конкурса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както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следва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</w:p>
    <w:p w:rsidR="00F21C01" w:rsidRPr="00576A46" w:rsidRDefault="00F21C01" w:rsidP="00576A46">
      <w:pPr>
        <w:numPr>
          <w:ilvl w:val="0"/>
          <w:numId w:val="2"/>
        </w:num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лично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или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чрез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пълномощник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деловодството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Агенцията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социално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подпомагане,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адрес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гр.София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proofErr w:type="gram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ул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.”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Триадица</w:t>
      </w:r>
      <w:proofErr w:type="spellEnd"/>
      <w:proofErr w:type="gram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” 2,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служебен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вход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Обединена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приемна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МТСП,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гише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АСП ;</w:t>
      </w:r>
    </w:p>
    <w:p w:rsidR="00F21C01" w:rsidRPr="00576A46" w:rsidRDefault="00F21C01" w:rsidP="00576A46">
      <w:pPr>
        <w:numPr>
          <w:ilvl w:val="0"/>
          <w:numId w:val="2"/>
        </w:num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електронен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път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e-mail: </w:t>
      </w:r>
      <w:hyperlink r:id="rId7" w:history="1">
        <w:r w:rsidRPr="00576A46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bg-BG"/>
          </w:rPr>
          <w:t>ok@asp.government.bg</w:t>
        </w:r>
      </w:hyperlink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този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случай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заявлението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участие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конкурса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декларацията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следва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да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бъдат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подписани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от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кандидата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електронен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подпис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21C01" w:rsidRPr="007600E2" w:rsidRDefault="00F21C01" w:rsidP="007600E2">
      <w:pPr>
        <w:tabs>
          <w:tab w:val="left" w:pos="0"/>
        </w:tabs>
        <w:spacing w:before="120"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Краен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срок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подаване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документи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17:30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часа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31818"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21</w:t>
      </w:r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231818"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4</w:t>
      </w:r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.2022 г. </w:t>
      </w:r>
      <w:proofErr w:type="spellStart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включително</w:t>
      </w:r>
      <w:proofErr w:type="spellEnd"/>
      <w:r w:rsidRPr="00576A46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F21C01" w:rsidRPr="00576A46" w:rsidRDefault="00F21C01" w:rsidP="00576A46">
      <w:pPr>
        <w:tabs>
          <w:tab w:val="left" w:pos="0"/>
        </w:tabs>
        <w:spacing w:before="120" w:after="0" w:line="360" w:lineRule="auto"/>
        <w:ind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VII. 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Списъците или други съобщения във връзка с конкурса, ще се обявяват на и</w:t>
      </w:r>
      <w:r w:rsidR="00576A46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нтернет страницата на Агенция за социално подпомагане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на ел. адрес: </w:t>
      </w:r>
      <w:hyperlink r:id="rId8" w:history="1">
        <w:r w:rsidR="00231818" w:rsidRPr="00576A46">
          <w:rPr>
            <w:rStyle w:val="Hyperlink"/>
            <w:rFonts w:ascii="Verdana" w:eastAsia="Times New Roman" w:hAnsi="Verdana" w:cs="Times New Roman"/>
            <w:sz w:val="20"/>
            <w:szCs w:val="20"/>
            <w:lang w:val="bg-BG" w:eastAsia="bg-BG"/>
          </w:rPr>
          <w:t>https://www.asp.government.bg/bg/choveshki-resursi/asp-konkursi/konkursi-po-zdsl-sled-01012022-g</w:t>
        </w:r>
      </w:hyperlink>
      <w:r w:rsidR="00231818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F21C01" w:rsidRPr="00576A46" w:rsidRDefault="00F21C01" w:rsidP="00576A46">
      <w:pPr>
        <w:spacing w:after="0" w:line="360" w:lineRule="auto"/>
        <w:ind w:firstLine="54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VIII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Информация за начина на определяне на размера на основната заплата за длъжността </w:t>
      </w:r>
      <w:r w:rsidR="00524C72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Главен инспектор в </w:t>
      </w:r>
      <w:r w:rsidR="00524C72" w:rsidRPr="00576A46">
        <w:rPr>
          <w:rFonts w:ascii="Verdana" w:eastAsia="Times New Roman" w:hAnsi="Verdana" w:cs="Arial"/>
          <w:sz w:val="20"/>
          <w:szCs w:val="20"/>
          <w:lang w:val="bg-BG" w:eastAsia="bg-BG"/>
        </w:rPr>
        <w:t>отдел „Контрол на териториалните поделения“ в Инспекторат:</w:t>
      </w:r>
    </w:p>
    <w:p w:rsidR="00F21C01" w:rsidRPr="00576A46" w:rsidRDefault="00F21C01" w:rsidP="00576A46">
      <w:pPr>
        <w:spacing w:after="0" w:line="360" w:lineRule="auto"/>
        <w:ind w:firstLine="544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Размерът на основната месечна заплата за длъжността „главен </w:t>
      </w:r>
      <w:r w:rsidR="00524C72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инспектор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“ се определя при спазване на чл. 7, ал. 1, чл. 8, чл. 9  от Наредбата за заплатите на служителите в държ</w:t>
      </w:r>
      <w:r w:rsidR="00524C72"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вната администрация и вътрешните правила за заплатите в </w:t>
      </w:r>
      <w:r w:rsidRPr="00576A46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Агенцията за социално подпомагане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. Основните месечни заплати се</w:t>
      </w:r>
      <w:r w:rsidRPr="00576A46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F21C01" w:rsidRPr="00576A46" w:rsidRDefault="00F21C01" w:rsidP="00576A46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За длъжността „главен инспектор“ наименованието на длъжностното ниво е Експертно ниво 3 и размерът на индивид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у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алната основна месечна заплата</w:t>
      </w: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за длъжността се определя, както следва:</w:t>
      </w:r>
    </w:p>
    <w:p w:rsidR="00F21C01" w:rsidRPr="00576A46" w:rsidRDefault="00F21C01" w:rsidP="00576A46">
      <w:pPr>
        <w:numPr>
          <w:ilvl w:val="0"/>
          <w:numId w:val="3"/>
        </w:numPr>
        <w:spacing w:after="0" w:line="360" w:lineRule="auto"/>
        <w:ind w:left="284" w:hanging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576A46">
        <w:rPr>
          <w:rFonts w:ascii="Verdana" w:eastAsia="Times New Roman" w:hAnsi="Verdana" w:cs="Times New Roman"/>
          <w:sz w:val="20"/>
          <w:szCs w:val="20"/>
        </w:rPr>
        <w:t xml:space="preserve">1-ва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степен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>740</w:t>
      </w:r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лв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>1950</w:t>
      </w:r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576A46">
        <w:rPr>
          <w:rFonts w:ascii="Verdana" w:eastAsia="Times New Roman" w:hAnsi="Verdana" w:cs="Times New Roman"/>
          <w:sz w:val="20"/>
          <w:szCs w:val="20"/>
        </w:rPr>
        <w:t>лв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>.-</w:t>
      </w:r>
      <w:proofErr w:type="gram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при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професионален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опит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надвишаващ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минималния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длъжността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ru-RU"/>
        </w:rPr>
        <w:t>1</w:t>
      </w:r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години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>;</w:t>
      </w:r>
    </w:p>
    <w:p w:rsidR="00F21C01" w:rsidRPr="00576A46" w:rsidRDefault="00F21C01" w:rsidP="00576A46">
      <w:pPr>
        <w:numPr>
          <w:ilvl w:val="0"/>
          <w:numId w:val="3"/>
        </w:numPr>
        <w:spacing w:after="0" w:line="360" w:lineRule="auto"/>
        <w:ind w:left="284" w:hanging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576A46">
        <w:rPr>
          <w:rFonts w:ascii="Verdana" w:eastAsia="Times New Roman" w:hAnsi="Verdana" w:cs="Times New Roman"/>
          <w:sz w:val="20"/>
          <w:szCs w:val="20"/>
        </w:rPr>
        <w:t xml:space="preserve">2-ра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степен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>760</w:t>
      </w:r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лв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>2650</w:t>
      </w:r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лв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при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професионален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опит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надвишаващ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минималния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длъжността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1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7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години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>;</w:t>
      </w:r>
    </w:p>
    <w:p w:rsidR="00764FE9" w:rsidRDefault="00F21C01" w:rsidP="00764FE9">
      <w:pPr>
        <w:numPr>
          <w:ilvl w:val="0"/>
          <w:numId w:val="3"/>
        </w:numPr>
        <w:spacing w:after="0" w:line="360" w:lineRule="auto"/>
        <w:ind w:left="284" w:hanging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576A46">
        <w:rPr>
          <w:rFonts w:ascii="Verdana" w:eastAsia="Times New Roman" w:hAnsi="Verdana" w:cs="Times New Roman"/>
          <w:sz w:val="20"/>
          <w:szCs w:val="20"/>
        </w:rPr>
        <w:t xml:space="preserve">3-та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степен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>790</w:t>
      </w:r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>3000</w:t>
      </w:r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лв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. -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при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професионален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опит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надвишаващ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минималния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длъжността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над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 xml:space="preserve"> 7 </w:t>
      </w:r>
      <w:proofErr w:type="spellStart"/>
      <w:r w:rsidRPr="00576A46">
        <w:rPr>
          <w:rFonts w:ascii="Verdana" w:eastAsia="Times New Roman" w:hAnsi="Verdana" w:cs="Times New Roman"/>
          <w:sz w:val="20"/>
          <w:szCs w:val="20"/>
        </w:rPr>
        <w:t>години</w:t>
      </w:r>
      <w:proofErr w:type="spellEnd"/>
      <w:r w:rsidRPr="00576A46">
        <w:rPr>
          <w:rFonts w:ascii="Verdana" w:eastAsia="Times New Roman" w:hAnsi="Verdana" w:cs="Times New Roman"/>
          <w:sz w:val="20"/>
          <w:szCs w:val="20"/>
        </w:rPr>
        <w:t>.</w:t>
      </w:r>
    </w:p>
    <w:p w:rsidR="00764FE9" w:rsidRDefault="00F21C01" w:rsidP="00764FE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64FE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IX. </w:t>
      </w:r>
      <w:r w:rsidRPr="00764FE9">
        <w:rPr>
          <w:rFonts w:ascii="Verdana" w:eastAsia="Times New Roman" w:hAnsi="Verdana" w:cs="Times New Roman"/>
          <w:sz w:val="20"/>
          <w:szCs w:val="20"/>
          <w:lang w:val="bg-BG" w:eastAsia="bg-BG"/>
        </w:rPr>
        <w:t>Основна цел на длъжността:</w:t>
      </w:r>
    </w:p>
    <w:p w:rsidR="00F21C01" w:rsidRPr="00764FE9" w:rsidRDefault="00F21C01" w:rsidP="00764FE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764FE9">
        <w:rPr>
          <w:rFonts w:ascii="Verdana" w:eastAsia="Times New Roman" w:hAnsi="Verdana" w:cs="Times New Roman"/>
          <w:sz w:val="20"/>
          <w:szCs w:val="20"/>
          <w:lang w:val="bg-BG" w:eastAsia="bg-BG"/>
        </w:rPr>
        <w:t>Да осъществява контрол върху дейността на регионалните дирекции за социално подпомагане и дирекциите „Социално подпомагане“, по законосъобразното прилагане на действащата нормативна уредба.</w:t>
      </w:r>
    </w:p>
    <w:p w:rsidR="00764FE9" w:rsidRDefault="00F21C01" w:rsidP="00764FE9">
      <w:pPr>
        <w:keepNext/>
        <w:spacing w:before="120" w:after="0" w:line="360" w:lineRule="auto"/>
        <w:jc w:val="both"/>
        <w:outlineLvl w:val="2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eastAsia="bg-BG"/>
        </w:rPr>
        <w:t>X.</w:t>
      </w: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>Области на дейност</w:t>
      </w:r>
      <w:r w:rsidR="00764FE9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24C72" w:rsidRPr="00576A46" w:rsidRDefault="00524C72" w:rsidP="00764FE9">
      <w:pPr>
        <w:keepNext/>
        <w:spacing w:before="120" w:after="0" w:line="360" w:lineRule="auto"/>
        <w:jc w:val="both"/>
        <w:outlineLvl w:val="2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>Провеждане на проверки по предварително утвърден график от Изпълнителния директор на Агенция за социално подпомагане – комплексни, по изпълнение на дадени задължителни пре</w:t>
      </w:r>
      <w:r w:rsidR="00576A46">
        <w:rPr>
          <w:rFonts w:ascii="Verdana" w:eastAsia="Times New Roman" w:hAnsi="Verdana" w:cs="Times New Roman"/>
          <w:sz w:val="20"/>
          <w:szCs w:val="20"/>
          <w:lang w:val="bg-BG"/>
        </w:rPr>
        <w:t>дписания, тематични, както и  по</w:t>
      </w:r>
      <w:r w:rsidRPr="00576A46">
        <w:rPr>
          <w:rFonts w:ascii="Verdana" w:eastAsia="Times New Roman" w:hAnsi="Verdana" w:cs="Times New Roman"/>
          <w:sz w:val="20"/>
          <w:szCs w:val="20"/>
          <w:lang w:val="bg-BG"/>
        </w:rPr>
        <w:t xml:space="preserve"> сигнали. Изготвяне на аналитични отчети за ефективността от дейността на регионалните дирекции за социално подпомагане и дирекциите „Социално подпомагане“. Изготвяне на констативни протоколи за констатирани пропуски и нарушения и даване на задължителни предписания за подобряване на работата. Извършване на проверки по изпълнение на дадените задължителни предписания. </w:t>
      </w:r>
    </w:p>
    <w:p w:rsidR="00F21C01" w:rsidRPr="00576A46" w:rsidRDefault="00F21C01" w:rsidP="00576A46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76A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Минимален размер на основната заплата </w:t>
      </w:r>
      <w:r w:rsidRPr="00576A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1300 лв.</w:t>
      </w:r>
    </w:p>
    <w:p w:rsidR="00E021C8" w:rsidRPr="00576A46" w:rsidRDefault="00E021C8" w:rsidP="00576A46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021C8" w:rsidRPr="00576A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5CA"/>
    <w:multiLevelType w:val="hybridMultilevel"/>
    <w:tmpl w:val="0D7C9A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5A937628"/>
    <w:multiLevelType w:val="hybridMultilevel"/>
    <w:tmpl w:val="7054B1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C9536C3"/>
    <w:multiLevelType w:val="hybridMultilevel"/>
    <w:tmpl w:val="2ED27C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25"/>
    <w:rsid w:val="000C408C"/>
    <w:rsid w:val="000C4173"/>
    <w:rsid w:val="00154926"/>
    <w:rsid w:val="00231818"/>
    <w:rsid w:val="00411E73"/>
    <w:rsid w:val="00471F94"/>
    <w:rsid w:val="00502783"/>
    <w:rsid w:val="00524C72"/>
    <w:rsid w:val="00576A46"/>
    <w:rsid w:val="005C0425"/>
    <w:rsid w:val="007600E2"/>
    <w:rsid w:val="00764FE9"/>
    <w:rsid w:val="009B65A8"/>
    <w:rsid w:val="00A633E7"/>
    <w:rsid w:val="00BC2D89"/>
    <w:rsid w:val="00C61527"/>
    <w:rsid w:val="00E021C8"/>
    <w:rsid w:val="00F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610E"/>
  <w15:chartTrackingRefBased/>
  <w15:docId w15:val="{31998114-B7AD-48A3-96BF-8DC70FC3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government.bg/bg/choveshki-resursi/asp-konkursi/konkursi-po-zdsl-sled-01012022-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Evelina Kuzlanova</cp:lastModifiedBy>
  <cp:revision>3</cp:revision>
  <dcterms:created xsi:type="dcterms:W3CDTF">2022-04-11T06:54:00Z</dcterms:created>
  <dcterms:modified xsi:type="dcterms:W3CDTF">2022-04-11T06:55:00Z</dcterms:modified>
</cp:coreProperties>
</file>