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Default="005454FF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35301A" w:rsidRPr="00837A7D" w:rsidRDefault="004B2A1B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, гр. София, ул. ”Триадица” №2, на основание чл.14 от Наредбата за провеждане на конкурсите </w:t>
      </w:r>
      <w:r w:rsidR="001E68E8" w:rsidRPr="00837A7D">
        <w:rPr>
          <w:rFonts w:ascii="Verdana" w:eastAsia="Times New Roman" w:hAnsi="Verdana" w:cs="Arial"/>
          <w:sz w:val="20"/>
          <w:szCs w:val="20"/>
          <w:lang w:eastAsia="bg-BG"/>
        </w:rPr>
        <w:t>и подбора при мобилност на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държавни служители</w:t>
      </w:r>
      <w:r w:rsidR="0035301A" w:rsidRPr="00837A7D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5301A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чл.10а от ЗДСл.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и Заповед № РД01-</w:t>
      </w:r>
      <w:r w:rsidR="0061400F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1553B2">
        <w:rPr>
          <w:rFonts w:ascii="Verdana" w:eastAsia="Times New Roman" w:hAnsi="Verdana" w:cs="Arial"/>
          <w:sz w:val="20"/>
          <w:szCs w:val="20"/>
          <w:lang w:eastAsia="bg-BG"/>
        </w:rPr>
        <w:t>0648</w:t>
      </w:r>
      <w:r w:rsidR="0061400F" w:rsidRPr="00837A7D">
        <w:rPr>
          <w:rFonts w:ascii="Verdana" w:eastAsia="Times New Roman" w:hAnsi="Verdana" w:cs="Arial"/>
          <w:sz w:val="20"/>
          <w:szCs w:val="20"/>
          <w:lang w:eastAsia="bg-BG"/>
        </w:rPr>
        <w:t>/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0</w:t>
      </w:r>
      <w:r w:rsidR="001553B2">
        <w:rPr>
          <w:rFonts w:ascii="Verdana" w:eastAsia="Times New Roman" w:hAnsi="Verdana" w:cs="Arial"/>
          <w:sz w:val="20"/>
          <w:szCs w:val="20"/>
          <w:lang w:eastAsia="bg-BG"/>
        </w:rPr>
        <w:t>8</w:t>
      </w:r>
      <w:r w:rsidR="0061400F" w:rsidRPr="00837A7D">
        <w:rPr>
          <w:rFonts w:ascii="Verdana" w:eastAsia="Times New Roman" w:hAnsi="Verdana" w:cs="Arial"/>
          <w:sz w:val="20"/>
          <w:szCs w:val="20"/>
          <w:lang w:eastAsia="bg-BG"/>
        </w:rPr>
        <w:t>.0</w:t>
      </w:r>
      <w:r w:rsidR="001553B2">
        <w:rPr>
          <w:rFonts w:ascii="Verdana" w:eastAsia="Times New Roman" w:hAnsi="Verdana" w:cs="Arial"/>
          <w:sz w:val="20"/>
          <w:szCs w:val="20"/>
          <w:lang w:eastAsia="bg-BG"/>
        </w:rPr>
        <w:t>4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.20</w:t>
      </w:r>
      <w:r w:rsidR="001E68E8" w:rsidRPr="00837A7D">
        <w:rPr>
          <w:rFonts w:ascii="Verdana" w:eastAsia="Times New Roman" w:hAnsi="Verdana" w:cs="Arial"/>
          <w:sz w:val="20"/>
          <w:szCs w:val="20"/>
          <w:lang w:eastAsia="bg-BG"/>
        </w:rPr>
        <w:t>2</w:t>
      </w:r>
      <w:r w:rsidR="0001574C">
        <w:rPr>
          <w:rFonts w:ascii="Verdana" w:eastAsia="Times New Roman" w:hAnsi="Verdana" w:cs="Arial"/>
          <w:sz w:val="20"/>
          <w:szCs w:val="20"/>
          <w:lang w:val="en-US" w:eastAsia="bg-BG"/>
        </w:rPr>
        <w:t>1</w:t>
      </w:r>
      <w:bookmarkStart w:id="0" w:name="_GoBack"/>
      <w:bookmarkEnd w:id="0"/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г. </w:t>
      </w:r>
    </w:p>
    <w:p w:rsidR="0035301A" w:rsidRPr="00837A7D" w:rsidRDefault="0035301A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Pr="00837A7D" w:rsidRDefault="004B2A1B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5018F9" w:rsidRPr="00837A7D" w:rsidRDefault="005018F9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1553B2" w:rsidRPr="009D052B" w:rsidRDefault="00930813" w:rsidP="001553B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І. За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длъжността </w:t>
      </w:r>
      <w:r w:rsidR="001553B2">
        <w:rPr>
          <w:rFonts w:ascii="Verdana" w:eastAsia="Times New Roman" w:hAnsi="Verdana" w:cs="Arial"/>
          <w:b/>
          <w:sz w:val="20"/>
          <w:szCs w:val="20"/>
          <w:lang w:eastAsia="bg-BG"/>
        </w:rPr>
        <w:t>Главен</w:t>
      </w:r>
      <w:r w:rsidR="001553B2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експерт </w:t>
      </w:r>
      <w:r w:rsidR="001553B2" w:rsidRPr="009D052B">
        <w:rPr>
          <w:rFonts w:ascii="Verdana" w:eastAsia="Times New Roman" w:hAnsi="Verdana" w:cs="Arial"/>
          <w:sz w:val="20"/>
          <w:szCs w:val="20"/>
          <w:lang w:eastAsia="bg-BG"/>
        </w:rPr>
        <w:t>в отдел „</w:t>
      </w:r>
      <w:r w:rsidR="001553B2">
        <w:rPr>
          <w:rFonts w:ascii="Verdana" w:eastAsia="Times New Roman" w:hAnsi="Verdana" w:cs="Arial"/>
          <w:sz w:val="20"/>
          <w:szCs w:val="20"/>
          <w:lang w:eastAsia="bg-BG"/>
        </w:rPr>
        <w:t>Счетоводство и плащания</w:t>
      </w:r>
      <w:r w:rsidR="001553B2" w:rsidRPr="009D052B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1553B2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1553B2" w:rsidRPr="009D052B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1553B2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1553B2">
        <w:rPr>
          <w:rFonts w:ascii="Verdana" w:hAnsi="Verdana" w:cs="Arial"/>
          <w:sz w:val="20"/>
          <w:szCs w:val="20"/>
        </w:rPr>
        <w:t>дирекция „Международно сътрудничество, програми  и европейска интеграция“</w:t>
      </w:r>
    </w:p>
    <w:p w:rsidR="005F1386" w:rsidRPr="00837A7D" w:rsidRDefault="005F1386" w:rsidP="001553B2">
      <w:pPr>
        <w:widowControl w:val="0"/>
        <w:autoSpaceDE w:val="0"/>
        <w:autoSpaceDN w:val="0"/>
        <w:adjustRightInd w:val="0"/>
        <w:spacing w:after="0" w:line="276" w:lineRule="auto"/>
        <w:ind w:left="630"/>
        <w:jc w:val="both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1553B2" w:rsidRPr="009D052B" w:rsidRDefault="005F1386" w:rsidP="001553B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="001553B2">
        <w:rPr>
          <w:rFonts w:ascii="Verdana" w:eastAsia="Times New Roman" w:hAnsi="Verdana" w:cs="Arial"/>
          <w:b/>
          <w:sz w:val="20"/>
          <w:szCs w:val="20"/>
          <w:lang w:eastAsia="bg-BG"/>
        </w:rPr>
        <w:t>Главен</w:t>
      </w:r>
      <w:r w:rsidR="001553B2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експерт </w:t>
      </w:r>
      <w:r w:rsidR="001553B2" w:rsidRPr="009D052B">
        <w:rPr>
          <w:rFonts w:ascii="Verdana" w:eastAsia="Times New Roman" w:hAnsi="Verdana" w:cs="Arial"/>
          <w:sz w:val="20"/>
          <w:szCs w:val="20"/>
          <w:lang w:eastAsia="bg-BG"/>
        </w:rPr>
        <w:t>в отдел „</w:t>
      </w:r>
      <w:r w:rsidR="001553B2">
        <w:rPr>
          <w:rFonts w:ascii="Verdana" w:eastAsia="Times New Roman" w:hAnsi="Verdana" w:cs="Arial"/>
          <w:sz w:val="20"/>
          <w:szCs w:val="20"/>
          <w:lang w:eastAsia="bg-BG"/>
        </w:rPr>
        <w:t>Счетоводство и плащания</w:t>
      </w:r>
      <w:r w:rsidR="001553B2" w:rsidRPr="009D052B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1553B2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1553B2" w:rsidRPr="009D052B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1553B2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1553B2">
        <w:rPr>
          <w:rFonts w:ascii="Verdana" w:hAnsi="Verdana" w:cs="Arial"/>
          <w:sz w:val="20"/>
          <w:szCs w:val="20"/>
        </w:rPr>
        <w:t>дирекция „Международно сътрудничество, програми  и европейска интеграция“:</w:t>
      </w:r>
    </w:p>
    <w:p w:rsidR="002526C0" w:rsidRPr="00837A7D" w:rsidRDefault="002526C0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837A7D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5F1386" w:rsidRPr="00837A7D" w:rsidRDefault="005F1386" w:rsidP="00837A7D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5F1386" w:rsidRPr="00837A7D" w:rsidRDefault="005F1386" w:rsidP="00837A7D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- 3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837A7D">
        <w:rPr>
          <w:rFonts w:ascii="Verdana" w:eastAsia="Times New Roman" w:hAnsi="Verdana" w:cs="Arial"/>
          <w:sz w:val="20"/>
          <w:szCs w:val="20"/>
          <w:lang w:val="en-US" w:eastAsia="bg-BG"/>
        </w:rPr>
        <w:t>V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837A7D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Аналитична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Ориентация към резултати 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ІІІ. Конкурсът ще се проведе чрез </w:t>
      </w:r>
      <w:r w:rsidR="0059528A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решаване на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тест и интервю.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ІV.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5F1386" w:rsidRPr="00837A7D" w:rsidRDefault="005F1386" w:rsidP="00837A7D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5F1386" w:rsidRPr="00837A7D" w:rsidRDefault="005F1386" w:rsidP="00837A7D">
      <w:pPr>
        <w:tabs>
          <w:tab w:val="left" w:pos="709"/>
          <w:tab w:val="left" w:pos="851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5F1386" w:rsidRPr="00837A7D" w:rsidRDefault="005F1386" w:rsidP="00837A7D">
      <w:pPr>
        <w:numPr>
          <w:ilvl w:val="0"/>
          <w:numId w:val="3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76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5F1386" w:rsidRPr="00837A7D" w:rsidRDefault="005F1386" w:rsidP="00837A7D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5F1386" w:rsidRPr="00837A7D" w:rsidRDefault="005F1386" w:rsidP="00837A7D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5F1386" w:rsidRPr="00837A7D" w:rsidRDefault="005F1386" w:rsidP="00837A7D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837A7D" w:rsidRDefault="005F1386" w:rsidP="00837A7D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5F1386" w:rsidRPr="00837A7D" w:rsidRDefault="005F1386" w:rsidP="00837A7D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              в) не е осъждано за умишлено престъпление от общ характер на лишаване от свобода;</w:t>
      </w:r>
    </w:p>
    <w:p w:rsidR="005F1386" w:rsidRPr="00837A7D" w:rsidRDefault="005F1386" w:rsidP="00837A7D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г) не е лишено по съответен ред от правото да заема длъжността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главен експерт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837A7D" w:rsidRDefault="005F1386" w:rsidP="00837A7D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  <w:t>2.</w:t>
      </w:r>
      <w:r w:rsidRPr="00837A7D">
        <w:rPr>
          <w:rFonts w:ascii="Verdana" w:eastAsia="Times New Roman" w:hAnsi="Verdana" w:cs="Arial"/>
          <w:sz w:val="20"/>
          <w:szCs w:val="20"/>
        </w:rPr>
        <w:t xml:space="preserve"> </w:t>
      </w:r>
      <w:r w:rsidR="001553B2" w:rsidRPr="009D052B">
        <w:rPr>
          <w:rFonts w:ascii="Verdana" w:eastAsia="Times New Roman" w:hAnsi="Verdana" w:cs="Arial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5F1386" w:rsidRPr="00837A7D" w:rsidRDefault="005F1386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</w:rPr>
        <w:t xml:space="preserve">          3. Копия от документите, удостоверяващи продължителността на  професионалния опит (трудова, служебна, осигурител</w:t>
      </w:r>
      <w:r w:rsidR="001553B2">
        <w:rPr>
          <w:rFonts w:ascii="Verdana" w:eastAsia="Times New Roman" w:hAnsi="Verdana" w:cs="Arial"/>
          <w:sz w:val="20"/>
          <w:szCs w:val="20"/>
        </w:rPr>
        <w:t>на книжка, удостоверения и др.)</w:t>
      </w:r>
    </w:p>
    <w:p w:rsidR="005F1386" w:rsidRPr="00837A7D" w:rsidRDefault="005F1386" w:rsidP="00837A7D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V. Документите по т.</w:t>
      </w:r>
      <w:r w:rsidR="001553B2">
        <w:rPr>
          <w:rFonts w:ascii="Verdana" w:hAnsi="Verdana" w:cs="Arial"/>
          <w:sz w:val="20"/>
          <w:szCs w:val="20"/>
        </w:rPr>
        <w:t xml:space="preserve"> </w:t>
      </w:r>
      <w:r w:rsidRPr="00837A7D">
        <w:rPr>
          <w:rFonts w:ascii="Verdana" w:hAnsi="Verdana" w:cs="Arial"/>
          <w:sz w:val="20"/>
          <w:szCs w:val="20"/>
        </w:rPr>
        <w:t xml:space="preserve">ІV се подават в </w:t>
      </w:r>
      <w:r w:rsidRPr="00837A7D">
        <w:rPr>
          <w:rFonts w:ascii="Verdana" w:hAnsi="Verdana" w:cs="Arial"/>
          <w:b/>
          <w:sz w:val="20"/>
          <w:szCs w:val="20"/>
        </w:rPr>
        <w:t>1</w:t>
      </w:r>
      <w:r w:rsidR="001553B2">
        <w:rPr>
          <w:rFonts w:ascii="Verdana" w:hAnsi="Verdana" w:cs="Arial"/>
          <w:b/>
          <w:sz w:val="20"/>
          <w:szCs w:val="20"/>
        </w:rPr>
        <w:t>0</w:t>
      </w:r>
      <w:r w:rsidRPr="00837A7D">
        <w:rPr>
          <w:rFonts w:ascii="Verdana" w:hAnsi="Verdana" w:cs="Arial"/>
          <w:b/>
          <w:sz w:val="20"/>
          <w:szCs w:val="20"/>
        </w:rPr>
        <w:t>-дневен срок от датата на публикуване на конкурса</w:t>
      </w:r>
      <w:r w:rsidRPr="00837A7D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F1386" w:rsidRPr="00837A7D" w:rsidRDefault="005F1386" w:rsidP="00837A7D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5F1386" w:rsidRPr="00837A7D" w:rsidRDefault="005F1386" w:rsidP="00837A7D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020BAE" w:rsidRPr="00837A7D" w:rsidRDefault="00020BAE" w:rsidP="00837A7D">
      <w:pPr>
        <w:tabs>
          <w:tab w:val="left" w:pos="0"/>
        </w:tabs>
        <w:spacing w:before="120"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</w:rPr>
        <w:t xml:space="preserve">Краен срок за подаване на документи до 17.30 ч. на </w:t>
      </w:r>
      <w:r w:rsidR="0003461B">
        <w:rPr>
          <w:rFonts w:ascii="Verdana" w:eastAsia="Times New Roman" w:hAnsi="Verdana" w:cs="Arial"/>
          <w:sz w:val="20"/>
          <w:szCs w:val="20"/>
          <w:lang w:val="en-US"/>
        </w:rPr>
        <w:t>1</w:t>
      </w:r>
      <w:r w:rsidR="001553B2">
        <w:rPr>
          <w:rFonts w:ascii="Verdana" w:eastAsia="Times New Roman" w:hAnsi="Verdana" w:cs="Arial"/>
          <w:sz w:val="20"/>
          <w:szCs w:val="20"/>
        </w:rPr>
        <w:t>9</w:t>
      </w:r>
      <w:r w:rsidRPr="00837A7D">
        <w:rPr>
          <w:rFonts w:ascii="Verdana" w:eastAsia="Times New Roman" w:hAnsi="Verdana" w:cs="Arial"/>
          <w:sz w:val="20"/>
          <w:szCs w:val="20"/>
        </w:rPr>
        <w:t>.0</w:t>
      </w:r>
      <w:r w:rsidR="001553B2">
        <w:rPr>
          <w:rFonts w:ascii="Verdana" w:eastAsia="Times New Roman" w:hAnsi="Verdana" w:cs="Arial"/>
          <w:sz w:val="20"/>
          <w:szCs w:val="20"/>
        </w:rPr>
        <w:t>4</w:t>
      </w:r>
      <w:r w:rsidRPr="00837A7D">
        <w:rPr>
          <w:rFonts w:ascii="Verdana" w:eastAsia="Times New Roman" w:hAnsi="Verdana" w:cs="Arial"/>
          <w:sz w:val="20"/>
          <w:szCs w:val="20"/>
        </w:rPr>
        <w:t>.202</w:t>
      </w:r>
      <w:r w:rsidR="001553B2">
        <w:rPr>
          <w:rFonts w:ascii="Verdana" w:eastAsia="Times New Roman" w:hAnsi="Verdana" w:cs="Arial"/>
          <w:sz w:val="20"/>
          <w:szCs w:val="20"/>
        </w:rPr>
        <w:t>1</w:t>
      </w:r>
      <w:r w:rsidRPr="00837A7D">
        <w:rPr>
          <w:rFonts w:ascii="Verdana" w:eastAsia="Times New Roman" w:hAnsi="Verdana" w:cs="Arial"/>
          <w:sz w:val="20"/>
          <w:szCs w:val="20"/>
        </w:rPr>
        <w:t xml:space="preserve"> г.</w:t>
      </w:r>
      <w:r w:rsidRPr="00837A7D">
        <w:rPr>
          <w:rFonts w:ascii="Verdana" w:eastAsia="Times New Roman" w:hAnsi="Verdana" w:cs="Arial"/>
          <w:sz w:val="20"/>
          <w:szCs w:val="20"/>
          <w:lang w:val="en-US"/>
        </w:rPr>
        <w:t xml:space="preserve"> (</w:t>
      </w:r>
      <w:r w:rsidRPr="00837A7D">
        <w:rPr>
          <w:rFonts w:ascii="Verdana" w:eastAsia="Times New Roman" w:hAnsi="Verdana" w:cs="Arial"/>
          <w:sz w:val="20"/>
          <w:szCs w:val="20"/>
        </w:rPr>
        <w:t>включително</w:t>
      </w:r>
      <w:r w:rsidRPr="00837A7D">
        <w:rPr>
          <w:rFonts w:ascii="Verdana" w:eastAsia="Times New Roman" w:hAnsi="Verdana" w:cs="Arial"/>
          <w:sz w:val="20"/>
          <w:szCs w:val="20"/>
          <w:lang w:val="en-US"/>
        </w:rPr>
        <w:t>)</w:t>
      </w:r>
      <w:r w:rsidRPr="00837A7D">
        <w:rPr>
          <w:rFonts w:ascii="Verdana" w:eastAsia="Times New Roman" w:hAnsi="Verdana" w:cs="Arial"/>
          <w:sz w:val="20"/>
          <w:szCs w:val="20"/>
        </w:rPr>
        <w:t>.</w:t>
      </w:r>
    </w:p>
    <w:p w:rsidR="005018F9" w:rsidRPr="00837A7D" w:rsidRDefault="005018F9" w:rsidP="00837A7D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ab/>
      </w:r>
      <w:r w:rsidR="003A05F2" w:rsidRPr="00837A7D">
        <w:rPr>
          <w:rFonts w:ascii="Verdana" w:hAnsi="Verdana" w:cs="Arial"/>
          <w:sz w:val="20"/>
          <w:szCs w:val="20"/>
        </w:rPr>
        <w:tab/>
        <w:t>V</w:t>
      </w:r>
      <w:r w:rsidRPr="00837A7D">
        <w:rPr>
          <w:rFonts w:ascii="Verdana" w:hAnsi="Verdana" w:cs="Arial"/>
          <w:sz w:val="20"/>
          <w:szCs w:val="20"/>
        </w:rPr>
        <w:t xml:space="preserve">I.  </w:t>
      </w:r>
      <w:r w:rsidR="003A05F2" w:rsidRPr="00837A7D">
        <w:rPr>
          <w:rFonts w:ascii="Verdana" w:hAnsi="Verdana" w:cs="Arial"/>
          <w:sz w:val="20"/>
          <w:szCs w:val="20"/>
        </w:rPr>
        <w:t xml:space="preserve">Списъци и други съобщения във връзка с конкурса ще се обявяват на информационното табло на входа на Министерството на труда и социалната политика </w:t>
      </w:r>
      <w:r w:rsidR="003A05F2" w:rsidRPr="00837A7D">
        <w:rPr>
          <w:rFonts w:ascii="Verdana" w:hAnsi="Verdana" w:cs="Arial"/>
          <w:sz w:val="20"/>
          <w:szCs w:val="20"/>
          <w:lang w:val="en-US"/>
        </w:rPr>
        <w:t>(</w:t>
      </w:r>
      <w:r w:rsidR="003A05F2" w:rsidRPr="00837A7D">
        <w:rPr>
          <w:rFonts w:ascii="Verdana" w:hAnsi="Verdana" w:cs="Arial"/>
          <w:sz w:val="20"/>
          <w:szCs w:val="20"/>
        </w:rPr>
        <w:t>МТСП</w:t>
      </w:r>
      <w:r w:rsidR="003A05F2" w:rsidRPr="00837A7D">
        <w:rPr>
          <w:rFonts w:ascii="Verdana" w:hAnsi="Verdana" w:cs="Arial"/>
          <w:sz w:val="20"/>
          <w:szCs w:val="20"/>
          <w:lang w:val="en-US"/>
        </w:rPr>
        <w:t>)</w:t>
      </w:r>
      <w:r w:rsidR="0035301A" w:rsidRPr="00837A7D">
        <w:rPr>
          <w:rFonts w:ascii="Verdana" w:hAnsi="Verdana" w:cs="Arial"/>
          <w:sz w:val="20"/>
          <w:szCs w:val="20"/>
        </w:rPr>
        <w:t xml:space="preserve"> на адрес ул. Триадица № 2 </w:t>
      </w:r>
      <w:r w:rsidR="003A05F2" w:rsidRPr="00837A7D">
        <w:rPr>
          <w:rFonts w:ascii="Verdana" w:hAnsi="Verdana" w:cs="Arial"/>
          <w:sz w:val="20"/>
          <w:szCs w:val="20"/>
        </w:rPr>
        <w:t xml:space="preserve">и на интернет страницата на агенцията </w:t>
      </w:r>
      <w:hyperlink r:id="rId8" w:history="1">
        <w:r w:rsidR="003A05F2" w:rsidRPr="00837A7D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Pr="00837A7D">
        <w:rPr>
          <w:rFonts w:ascii="Verdana" w:hAnsi="Verdana" w:cs="Arial"/>
          <w:sz w:val="20"/>
          <w:szCs w:val="20"/>
        </w:rPr>
        <w:t>.</w:t>
      </w:r>
    </w:p>
    <w:p w:rsidR="003A05F2" w:rsidRPr="00837A7D" w:rsidRDefault="006B300A" w:rsidP="001553B2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  <w:lang w:val="en-US"/>
        </w:rPr>
        <w:t xml:space="preserve">         </w:t>
      </w:r>
      <w:r w:rsidR="003A05F2" w:rsidRPr="00837A7D">
        <w:rPr>
          <w:rFonts w:ascii="Verdana" w:hAnsi="Verdana" w:cs="Arial"/>
          <w:sz w:val="20"/>
          <w:szCs w:val="20"/>
        </w:rPr>
        <w:t xml:space="preserve">VІІ. Кратко описание на длъжността </w:t>
      </w:r>
      <w:r w:rsidR="001553B2">
        <w:rPr>
          <w:rFonts w:ascii="Verdana" w:eastAsia="Times New Roman" w:hAnsi="Verdana" w:cs="Arial"/>
          <w:b/>
          <w:sz w:val="20"/>
          <w:szCs w:val="20"/>
          <w:lang w:eastAsia="bg-BG"/>
        </w:rPr>
        <w:t>Главен</w:t>
      </w:r>
      <w:r w:rsidR="001553B2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експерт </w:t>
      </w:r>
      <w:r w:rsidR="001553B2" w:rsidRPr="009D052B">
        <w:rPr>
          <w:rFonts w:ascii="Verdana" w:eastAsia="Times New Roman" w:hAnsi="Verdana" w:cs="Arial"/>
          <w:sz w:val="20"/>
          <w:szCs w:val="20"/>
          <w:lang w:eastAsia="bg-BG"/>
        </w:rPr>
        <w:t>в отдел „</w:t>
      </w:r>
      <w:r w:rsidR="001553B2">
        <w:rPr>
          <w:rFonts w:ascii="Verdana" w:eastAsia="Times New Roman" w:hAnsi="Verdana" w:cs="Arial"/>
          <w:sz w:val="20"/>
          <w:szCs w:val="20"/>
          <w:lang w:eastAsia="bg-BG"/>
        </w:rPr>
        <w:t>Счетоводство и плащания</w:t>
      </w:r>
      <w:r w:rsidR="001553B2" w:rsidRPr="009D052B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1553B2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1553B2" w:rsidRPr="009D052B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1553B2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1553B2">
        <w:rPr>
          <w:rFonts w:ascii="Verdana" w:hAnsi="Verdana" w:cs="Arial"/>
          <w:sz w:val="20"/>
          <w:szCs w:val="20"/>
        </w:rPr>
        <w:t>дирекция „Международно сътрудничество, програми  и европейска интеграция“</w:t>
      </w:r>
      <w:r w:rsidR="003A05F2" w:rsidRPr="00837A7D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5018F9" w:rsidRDefault="005018F9" w:rsidP="00837A7D">
      <w:pPr>
        <w:tabs>
          <w:tab w:val="left" w:pos="567"/>
        </w:tabs>
        <w:spacing w:before="120" w:after="0" w:line="276" w:lineRule="auto"/>
        <w:ind w:firstLine="544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5018F9" w:rsidRPr="00837A7D" w:rsidRDefault="00CC0A7F" w:rsidP="00837A7D">
      <w:pPr>
        <w:spacing w:after="0" w:line="276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CC0A7F">
        <w:rPr>
          <w:rFonts w:ascii="Verdana" w:eastAsia="Times New Roman" w:hAnsi="Verdana" w:cs="Arial"/>
          <w:sz w:val="20"/>
          <w:szCs w:val="20"/>
          <w:lang w:eastAsia="bg-BG"/>
        </w:rPr>
        <w:t>Да извършва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17EB4">
        <w:rPr>
          <w:rFonts w:ascii="Verdana" w:eastAsia="Times New Roman" w:hAnsi="Verdana" w:cs="Arial"/>
          <w:sz w:val="20"/>
          <w:szCs w:val="20"/>
          <w:lang w:eastAsia="bg-BG"/>
        </w:rPr>
        <w:t xml:space="preserve">финансово-счетоводна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отчетност на Агенция за социално подпомагане, в качеството ѝ на Междинно звено</w:t>
      </w:r>
      <w:r w:rsidR="00BD300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 системата 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SAP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за реализацията на проекти по приоритетна ОС 5 на </w:t>
      </w:r>
      <w:r w:rsidR="00BD300B">
        <w:rPr>
          <w:rFonts w:ascii="Verdana" w:eastAsia="Times New Roman" w:hAnsi="Verdana" w:cs="Arial"/>
          <w:sz w:val="20"/>
          <w:szCs w:val="20"/>
          <w:lang w:eastAsia="bg-BG"/>
        </w:rPr>
        <w:t xml:space="preserve">Оперативна програма “Развитие на човешките ресурси“ 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="00BD300B">
        <w:rPr>
          <w:rFonts w:ascii="Verdana" w:eastAsia="Times New Roman" w:hAnsi="Verdana" w:cs="Arial"/>
          <w:sz w:val="20"/>
          <w:szCs w:val="20"/>
          <w:lang w:eastAsia="bg-BG"/>
        </w:rPr>
        <w:t>и в качеството ѝ на У</w:t>
      </w:r>
      <w:r>
        <w:rPr>
          <w:rFonts w:ascii="Verdana" w:eastAsia="Times New Roman" w:hAnsi="Verdana" w:cs="Arial"/>
          <w:sz w:val="20"/>
          <w:szCs w:val="20"/>
          <w:lang w:eastAsia="bg-BG"/>
        </w:rPr>
        <w:t>правляващ орган по ОПХ ФЕПНЛ 2014-2020</w:t>
      </w:r>
      <w:r w:rsidR="00BD300B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</w:p>
    <w:p w:rsidR="005018F9" w:rsidRPr="00837A7D" w:rsidRDefault="005018F9" w:rsidP="00837A7D">
      <w:pPr>
        <w:keepNext/>
        <w:spacing w:before="120" w:after="0" w:line="276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837A7D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837A7D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5F1386" w:rsidRDefault="001553B2" w:rsidP="00837A7D">
      <w:pPr>
        <w:tabs>
          <w:tab w:val="left" w:pos="567"/>
        </w:tabs>
        <w:spacing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Финансово-счетоводна дейност и плащания по Оперативна програма „Развитие на човешките ресурси</w:t>
      </w:r>
      <w:r w:rsidR="00417EB4">
        <w:rPr>
          <w:rFonts w:ascii="Verdana" w:eastAsia="Times New Roman" w:hAnsi="Verdana" w:cs="Arial"/>
          <w:sz w:val="20"/>
          <w:szCs w:val="20"/>
          <w:lang w:eastAsia="bg-BG"/>
        </w:rPr>
        <w:t>“ и ОПХ ФЕПНЛ 2014-2020.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17EB4">
        <w:rPr>
          <w:rFonts w:ascii="Verdana" w:eastAsia="Times New Roman" w:hAnsi="Verdana" w:cs="Arial"/>
          <w:sz w:val="20"/>
          <w:szCs w:val="20"/>
          <w:lang w:eastAsia="bg-BG"/>
        </w:rPr>
        <w:t xml:space="preserve">Равнение на счетоводни данни с информацията в регламентираните вътрешни и външни информационни системи и отчетните документи за изпълнението на Оперативна програма “Развитие на човешките ресурси“ и ОПХ ФЕПНЛ 2014-2020.  </w:t>
      </w:r>
    </w:p>
    <w:p w:rsidR="00BD300B" w:rsidRDefault="00BD300B" w:rsidP="00837A7D">
      <w:pPr>
        <w:tabs>
          <w:tab w:val="left" w:pos="567"/>
        </w:tabs>
        <w:spacing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D300B" w:rsidRPr="00837A7D" w:rsidRDefault="00BD300B" w:rsidP="00837A7D">
      <w:pPr>
        <w:tabs>
          <w:tab w:val="left" w:pos="567"/>
        </w:tabs>
        <w:spacing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018F9" w:rsidRPr="00837A7D" w:rsidRDefault="005018F9" w:rsidP="00837A7D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Размер на основната заплата от 6</w:t>
      </w:r>
      <w:r w:rsidR="00831FD2">
        <w:rPr>
          <w:rFonts w:ascii="Verdana" w:eastAsia="Times New Roman" w:hAnsi="Verdana" w:cs="Arial"/>
          <w:b/>
          <w:sz w:val="20"/>
          <w:szCs w:val="20"/>
          <w:lang w:eastAsia="bg-BG"/>
        </w:rPr>
        <w:t>5</w:t>
      </w:r>
      <w:r w:rsidR="005F1386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0</w:t>
      </w: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 до </w:t>
      </w:r>
      <w:r w:rsidR="005F1386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1950</w:t>
      </w: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sectPr w:rsidR="005018F9" w:rsidRPr="0083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>
    <w:nsid w:val="4F3E3E7F"/>
    <w:multiLevelType w:val="hybridMultilevel"/>
    <w:tmpl w:val="A988615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935A20"/>
    <w:multiLevelType w:val="hybridMultilevel"/>
    <w:tmpl w:val="A978E1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7">
    <w:nsid w:val="5DDC1A5E"/>
    <w:multiLevelType w:val="hybridMultilevel"/>
    <w:tmpl w:val="9C0630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1574C"/>
    <w:rsid w:val="00020BAE"/>
    <w:rsid w:val="0003461B"/>
    <w:rsid w:val="00081AB7"/>
    <w:rsid w:val="001553B2"/>
    <w:rsid w:val="00175D08"/>
    <w:rsid w:val="001E68E8"/>
    <w:rsid w:val="002526C0"/>
    <w:rsid w:val="0030657B"/>
    <w:rsid w:val="00330C68"/>
    <w:rsid w:val="0035301A"/>
    <w:rsid w:val="003A05F2"/>
    <w:rsid w:val="004054CF"/>
    <w:rsid w:val="00412C57"/>
    <w:rsid w:val="00417EB4"/>
    <w:rsid w:val="004B2A1B"/>
    <w:rsid w:val="005018F9"/>
    <w:rsid w:val="005454FF"/>
    <w:rsid w:val="0059528A"/>
    <w:rsid w:val="005A47D7"/>
    <w:rsid w:val="005F1386"/>
    <w:rsid w:val="0061400F"/>
    <w:rsid w:val="006B300A"/>
    <w:rsid w:val="006B781C"/>
    <w:rsid w:val="008216DD"/>
    <w:rsid w:val="00831FD2"/>
    <w:rsid w:val="00837A7D"/>
    <w:rsid w:val="00930813"/>
    <w:rsid w:val="00A27D39"/>
    <w:rsid w:val="00A7465B"/>
    <w:rsid w:val="00B22656"/>
    <w:rsid w:val="00B243B7"/>
    <w:rsid w:val="00BD300B"/>
    <w:rsid w:val="00BE029D"/>
    <w:rsid w:val="00CC0A7F"/>
    <w:rsid w:val="00D22F27"/>
    <w:rsid w:val="00D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government.b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A05B-D458-4976-A129-261CCE82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Lili Gavrilova</cp:lastModifiedBy>
  <cp:revision>26</cp:revision>
  <cp:lastPrinted>2020-02-13T08:38:00Z</cp:lastPrinted>
  <dcterms:created xsi:type="dcterms:W3CDTF">2019-05-10T10:59:00Z</dcterms:created>
  <dcterms:modified xsi:type="dcterms:W3CDTF">2021-04-09T08:46:00Z</dcterms:modified>
</cp:coreProperties>
</file>